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9F" w:rsidRPr="00C41F9C" w:rsidRDefault="00934A0E">
      <w:pPr>
        <w:rPr>
          <w:rFonts w:ascii="Tahoma" w:hAnsi="Tahoma" w:cs="Tahoma"/>
          <w:b/>
          <w:color w:val="003671"/>
          <w:sz w:val="32"/>
        </w:rPr>
      </w:pPr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:rsidTr="00EC0EDE">
        <w:trPr>
          <w:trHeight w:val="438"/>
        </w:trPr>
        <w:tc>
          <w:tcPr>
            <w:tcW w:w="9016" w:type="dxa"/>
            <w:vAlign w:val="center"/>
          </w:tcPr>
          <w:p w:rsidR="00986264" w:rsidRPr="00C41F9C" w:rsidRDefault="00C90D7E" w:rsidP="00831637">
            <w:pPr>
              <w:rPr>
                <w:rFonts w:ascii="Tahoma" w:hAnsi="Tahoma" w:cs="Tahoma"/>
                <w:b/>
                <w:color w:val="003671"/>
                <w:sz w:val="32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>MOCD Typist</w:t>
            </w:r>
          </w:p>
        </w:tc>
      </w:tr>
    </w:tbl>
    <w:p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:rsidR="00DC3CE8" w:rsidRPr="008553A9" w:rsidRDefault="006B7BAA" w:rsidP="00DC3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Grade D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:rsidR="00DC3CE8" w:rsidRPr="008553A9" w:rsidRDefault="008553A9" w:rsidP="00DC3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Investigative Services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:rsidR="00DC3CE8" w:rsidRPr="008553A9" w:rsidRDefault="006B7BAA" w:rsidP="00DC3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Indexing Supervisor</w:t>
            </w:r>
          </w:p>
        </w:tc>
      </w:tr>
      <w:tr w:rsidR="00EC0EDE" w:rsidRPr="00C36B17" w:rsidTr="00EC0EDE">
        <w:trPr>
          <w:trHeight w:val="409"/>
        </w:trPr>
        <w:tc>
          <w:tcPr>
            <w:tcW w:w="2263" w:type="dxa"/>
            <w:vAlign w:val="center"/>
          </w:tcPr>
          <w:p w:rsidR="00EC0EDE" w:rsidRPr="00C41F9C" w:rsidRDefault="00C36B17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 Reports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EC0EDE" w:rsidRPr="008553A9" w:rsidRDefault="008553A9" w:rsidP="00DC3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:rsidTr="00C41F9C">
        <w:tc>
          <w:tcPr>
            <w:tcW w:w="9016" w:type="dxa"/>
            <w:shd w:val="clear" w:color="auto" w:fill="003671"/>
          </w:tcPr>
          <w:p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460EE5" w:rsidTr="002D59FD">
        <w:trPr>
          <w:trHeight w:val="1541"/>
        </w:trPr>
        <w:tc>
          <w:tcPr>
            <w:tcW w:w="9016" w:type="dxa"/>
          </w:tcPr>
          <w:p w:rsidR="00C86723" w:rsidRDefault="006B7BAA" w:rsidP="00484EBA">
            <w:pPr>
              <w:rPr>
                <w:rFonts w:ascii="Tahoma" w:eastAsia="Times New Roman" w:hAnsi="Tahoma" w:cs="Tahoma"/>
                <w:spacing w:val="-2"/>
                <w:kern w:val="24"/>
              </w:rPr>
            </w:pPr>
            <w:r w:rsidRPr="006B7BAA">
              <w:rPr>
                <w:rFonts w:ascii="Tahoma" w:eastAsia="Times New Roman" w:hAnsi="Tahoma" w:cs="Tahoma"/>
                <w:spacing w:val="-2"/>
                <w:kern w:val="24"/>
              </w:rPr>
              <w:t>This post exists as part of Staffordshire Police Major</w:t>
            </w:r>
            <w:r w:rsidR="00C86723">
              <w:rPr>
                <w:rFonts w:ascii="Tahoma" w:eastAsia="Times New Roman" w:hAnsi="Tahoma" w:cs="Tahoma"/>
                <w:spacing w:val="-2"/>
                <w:kern w:val="24"/>
              </w:rPr>
              <w:t xml:space="preserve"> and Organised Crime Department</w:t>
            </w:r>
            <w:r w:rsidRPr="006B7BAA">
              <w:rPr>
                <w:rFonts w:ascii="Tahoma" w:eastAsia="Times New Roman" w:hAnsi="Tahoma" w:cs="Tahoma"/>
                <w:spacing w:val="-2"/>
                <w:kern w:val="24"/>
              </w:rPr>
              <w:t xml:space="preserve">. </w:t>
            </w:r>
          </w:p>
          <w:p w:rsidR="008148AE" w:rsidRDefault="006B7BAA" w:rsidP="008148AE">
            <w:pPr>
              <w:rPr>
                <w:rFonts w:ascii="Tahoma" w:eastAsia="Times New Roman" w:hAnsi="Tahoma" w:cs="Tahoma"/>
                <w:spacing w:val="-2"/>
                <w:kern w:val="24"/>
              </w:rPr>
            </w:pPr>
            <w:r w:rsidRPr="006B7BAA">
              <w:rPr>
                <w:rFonts w:ascii="Tahoma" w:eastAsia="Times New Roman" w:hAnsi="Tahoma" w:cs="Tahoma"/>
                <w:spacing w:val="-2"/>
                <w:kern w:val="24"/>
              </w:rPr>
              <w:t>The Major and Organised Crime Department has responsibility for conducting Reactive and Proactive investigations, the nature of which are sensitive and complex often containing elements that are t</w:t>
            </w:r>
            <w:r w:rsidR="008148AE">
              <w:rPr>
                <w:rFonts w:ascii="Tahoma" w:eastAsia="Times New Roman" w:hAnsi="Tahoma" w:cs="Tahoma"/>
                <w:spacing w:val="-2"/>
                <w:kern w:val="24"/>
              </w:rPr>
              <w:t xml:space="preserve">raumatic and graphic in detail.  </w:t>
            </w:r>
          </w:p>
          <w:p w:rsidR="008148AE" w:rsidRDefault="008148AE" w:rsidP="008148AE">
            <w:pPr>
              <w:rPr>
                <w:rFonts w:ascii="Tahoma" w:eastAsia="Times New Roman" w:hAnsi="Tahoma" w:cs="Tahoma"/>
                <w:spacing w:val="-2"/>
                <w:kern w:val="24"/>
              </w:rPr>
            </w:pPr>
          </w:p>
          <w:p w:rsidR="000952B6" w:rsidRDefault="006B7BAA" w:rsidP="008148AE">
            <w:pPr>
              <w:rPr>
                <w:rFonts w:ascii="Tahoma" w:eastAsia="Times New Roman" w:hAnsi="Tahoma" w:cs="Tahoma"/>
                <w:spacing w:val="-2"/>
                <w:kern w:val="24"/>
              </w:rPr>
            </w:pPr>
            <w:r w:rsidRPr="006B7BAA">
              <w:rPr>
                <w:rFonts w:ascii="Tahoma" w:eastAsia="Times New Roman" w:hAnsi="Tahoma" w:cs="Tahoma"/>
                <w:spacing w:val="-2"/>
                <w:kern w:val="24"/>
              </w:rPr>
              <w:t>To support and manage investigations, the Home Office Large Major Enqui</w:t>
            </w:r>
            <w:r w:rsidR="008148AE">
              <w:rPr>
                <w:rFonts w:ascii="Tahoma" w:eastAsia="Times New Roman" w:hAnsi="Tahoma" w:cs="Tahoma"/>
                <w:spacing w:val="-2"/>
                <w:kern w:val="24"/>
              </w:rPr>
              <w:t xml:space="preserve">ry System (HOLMES) is utilised along with other Force applications. </w:t>
            </w:r>
          </w:p>
          <w:p w:rsidR="008148AE" w:rsidRDefault="008148AE" w:rsidP="008148AE">
            <w:pPr>
              <w:rPr>
                <w:rFonts w:ascii="Tahoma" w:eastAsia="Times New Roman" w:hAnsi="Tahoma" w:cs="Tahoma"/>
                <w:spacing w:val="-2"/>
                <w:kern w:val="24"/>
              </w:rPr>
            </w:pPr>
          </w:p>
          <w:p w:rsidR="008148AE" w:rsidRPr="00460EE5" w:rsidRDefault="008148AE" w:rsidP="00BE4217">
            <w:pPr>
              <w:rPr>
                <w:rFonts w:ascii="Tahoma" w:eastAsia="Times New Roman" w:hAnsi="Tahoma" w:cs="Tahoma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spacing w:val="-2"/>
                <w:kern w:val="24"/>
              </w:rPr>
              <w:t xml:space="preserve">In order to effectively support investigations, the post holder may be required to work outside of normal working hours and at weekends.  The role is based at Police </w:t>
            </w:r>
            <w:r w:rsidR="00BE4217">
              <w:rPr>
                <w:rFonts w:ascii="Tahoma" w:eastAsia="Times New Roman" w:hAnsi="Tahoma" w:cs="Tahoma"/>
                <w:spacing w:val="-2"/>
                <w:kern w:val="24"/>
              </w:rPr>
              <w:t>Headquarters, however, the post holder</w:t>
            </w:r>
            <w:r>
              <w:rPr>
                <w:rFonts w:ascii="Tahoma" w:eastAsia="Times New Roman" w:hAnsi="Tahoma" w:cs="Tahoma"/>
                <w:spacing w:val="-2"/>
                <w:kern w:val="24"/>
              </w:rPr>
              <w:t xml:space="preserve"> must be prepared to work at different locations both within and outside of the Force area.</w:t>
            </w:r>
          </w:p>
        </w:tc>
      </w:tr>
    </w:tbl>
    <w:p w:rsidR="0068689F" w:rsidRPr="00460EE5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0EE5" w:rsidRPr="00460EE5" w:rsidTr="00C41F9C">
        <w:trPr>
          <w:trHeight w:val="326"/>
        </w:trPr>
        <w:tc>
          <w:tcPr>
            <w:tcW w:w="9016" w:type="dxa"/>
            <w:shd w:val="clear" w:color="auto" w:fill="003671"/>
          </w:tcPr>
          <w:p w:rsidR="00E038F4" w:rsidRPr="00460EE5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Cs w:val="22"/>
              </w:rPr>
              <w:t xml:space="preserve">Key Tasks and </w:t>
            </w:r>
            <w:r w:rsidR="000952B6"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Cs w:val="22"/>
              </w:rPr>
              <w:t>Responsibilities:</w:t>
            </w:r>
          </w:p>
        </w:tc>
      </w:tr>
      <w:tr w:rsidR="00460EE5" w:rsidRPr="00460EE5" w:rsidTr="00DC3CE8">
        <w:trPr>
          <w:trHeight w:val="4854"/>
        </w:trPr>
        <w:tc>
          <w:tcPr>
            <w:tcW w:w="9016" w:type="dxa"/>
          </w:tcPr>
          <w:p w:rsidR="006B7BAA" w:rsidRPr="006B7BAA" w:rsidRDefault="006B7BAA" w:rsidP="006B7BAA">
            <w:pPr>
              <w:spacing w:before="100" w:beforeAutospacing="1" w:after="100" w:afterAutospacing="1"/>
              <w:rPr>
                <w:rFonts w:ascii="Tahoma" w:eastAsia="Times New Roman" w:hAnsi="Tahoma" w:cs="Tahoma"/>
                <w:spacing w:val="-2"/>
                <w:kern w:val="24"/>
              </w:rPr>
            </w:pPr>
            <w:r w:rsidRPr="006B7BAA">
              <w:rPr>
                <w:rFonts w:ascii="Tahoma" w:eastAsia="Times New Roman" w:hAnsi="Tahoma" w:cs="Tahoma"/>
                <w:spacing w:val="-2"/>
                <w:kern w:val="24"/>
              </w:rPr>
              <w:t xml:space="preserve">The Typist should possess the skills and competencies to be able to </w:t>
            </w:r>
            <w:r w:rsidR="008B5DAE">
              <w:rPr>
                <w:rFonts w:ascii="Tahoma" w:eastAsia="Times New Roman" w:hAnsi="Tahoma" w:cs="Tahoma"/>
                <w:spacing w:val="-2"/>
                <w:kern w:val="24"/>
              </w:rPr>
              <w:t xml:space="preserve">use HOLMES, other Force systems, Microsoft and Adobe products </w:t>
            </w:r>
            <w:r w:rsidRPr="006B7BAA">
              <w:rPr>
                <w:rFonts w:ascii="Tahoma" w:eastAsia="Times New Roman" w:hAnsi="Tahoma" w:cs="Tahoma"/>
                <w:spacing w:val="-2"/>
                <w:kern w:val="24"/>
              </w:rPr>
              <w:t>in order to:</w:t>
            </w:r>
          </w:p>
          <w:p w:rsidR="006B7BAA" w:rsidRPr="006B7BAA" w:rsidRDefault="006B7BAA" w:rsidP="006B7BAA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</w:pPr>
            <w:r w:rsidRPr="006B7BAA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Research i</w:t>
            </w:r>
            <w:r w:rsid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nformation; identify priorities</w:t>
            </w:r>
          </w:p>
          <w:p w:rsidR="006B7BAA" w:rsidRDefault="006B7BAA" w:rsidP="006B7BAA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</w:pPr>
            <w:r w:rsidRPr="006B7BAA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Copy and </w:t>
            </w:r>
            <w:r w:rsid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audio type</w:t>
            </w:r>
            <w:r w:rsidRPr="006B7BAA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 </w:t>
            </w:r>
            <w:r w:rsid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m</w:t>
            </w:r>
            <w:r w:rsidR="00097F93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aterial both hand written and digital, </w:t>
            </w:r>
            <w:r w:rsid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in various formats </w:t>
            </w:r>
            <w:r w:rsidRPr="006B7BAA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to a high standard</w:t>
            </w:r>
            <w:r w:rsid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 </w:t>
            </w:r>
          </w:p>
          <w:p w:rsidR="008B5DAE" w:rsidRDefault="008B5DAE" w:rsidP="006B7BAA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</w:pPr>
            <w:r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Proof read material to ensure complete accuracy</w:t>
            </w:r>
          </w:p>
          <w:p w:rsidR="008B5DAE" w:rsidRDefault="008B5DAE" w:rsidP="006B7BAA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</w:pPr>
            <w:r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Minute take at briefings and meetings providing an accurate summary of matters discussed</w:t>
            </w:r>
          </w:p>
          <w:p w:rsidR="00181C72" w:rsidRDefault="008B5DAE" w:rsidP="00E30694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</w:pPr>
            <w:r w:rsidRP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Maintain record management system</w:t>
            </w:r>
            <w:r w:rsidR="00D844A3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s</w:t>
            </w:r>
            <w:r w:rsidRP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 both manually and electronically in line with Force Polic</w:t>
            </w:r>
            <w:r w:rsidR="00181C72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y</w:t>
            </w:r>
            <w:r w:rsidRP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 </w:t>
            </w:r>
          </w:p>
          <w:p w:rsidR="008B5DAE" w:rsidRPr="008B5DAE" w:rsidRDefault="00181C72" w:rsidP="00E30694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</w:pPr>
            <w:r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Be responsible for </w:t>
            </w:r>
            <w:r w:rsidR="008B5DAE" w:rsidRP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Archiv</w:t>
            </w:r>
            <w:r w:rsid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ing</w:t>
            </w:r>
            <w:r w:rsidR="008B5DAE" w:rsidRP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and disposing </w:t>
            </w:r>
            <w:r w:rsid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of </w:t>
            </w:r>
            <w:r w:rsidR="008B5DAE" w:rsidRP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 xml:space="preserve">concluded material </w:t>
            </w:r>
            <w:r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in line with Department, Force and national MOPI (Management of Police Information) Policy</w:t>
            </w:r>
          </w:p>
          <w:p w:rsidR="006B7BAA" w:rsidRPr="006B7BAA" w:rsidRDefault="006B7BAA" w:rsidP="006B7BAA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</w:pPr>
            <w:r w:rsidRPr="006B7BAA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Complete office based tasks, such as fi</w:t>
            </w:r>
            <w:r w:rsidR="008B5DAE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  <w:lang w:eastAsia="en-US"/>
              </w:rPr>
              <w:t>ling, photocopying and scanning</w:t>
            </w:r>
          </w:p>
          <w:p w:rsidR="00A76C7A" w:rsidRPr="00460EE5" w:rsidRDefault="006B7BAA" w:rsidP="00181C72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B7BAA">
              <w:rPr>
                <w:rFonts w:ascii="Tahoma" w:eastAsia="Times New Roman" w:hAnsi="Tahoma" w:cs="Tahoma"/>
                <w:spacing w:val="-2"/>
                <w:kern w:val="24"/>
              </w:rPr>
              <w:t>Assist in the training of new oper</w:t>
            </w:r>
            <w:r w:rsidR="00181C72">
              <w:rPr>
                <w:rFonts w:ascii="Tahoma" w:eastAsia="Times New Roman" w:hAnsi="Tahoma" w:cs="Tahoma"/>
                <w:spacing w:val="-2"/>
                <w:kern w:val="24"/>
              </w:rPr>
              <w:t xml:space="preserve">atives, </w:t>
            </w:r>
            <w:r w:rsidRPr="006B7BAA">
              <w:rPr>
                <w:rFonts w:ascii="Tahoma" w:eastAsia="Times New Roman" w:hAnsi="Tahoma" w:cs="Tahoma"/>
                <w:spacing w:val="-2"/>
                <w:kern w:val="24"/>
              </w:rPr>
              <w:t>(when suitability qualified and experience</w:t>
            </w:r>
            <w:r w:rsidR="008B5DAE">
              <w:rPr>
                <w:rFonts w:ascii="Tahoma" w:eastAsia="Times New Roman" w:hAnsi="Tahoma" w:cs="Tahoma"/>
                <w:spacing w:val="-2"/>
                <w:kern w:val="24"/>
              </w:rPr>
              <w:t>d) by way of acting as a mentor</w:t>
            </w:r>
          </w:p>
        </w:tc>
      </w:tr>
    </w:tbl>
    <w:p w:rsidR="00C74E10" w:rsidRDefault="00C74E10">
      <w:pPr>
        <w:rPr>
          <w:rFonts w:ascii="Tahoma" w:hAnsi="Tahoma" w:cs="Tahoma"/>
        </w:rPr>
      </w:pPr>
    </w:p>
    <w:p w:rsidR="00C74E10" w:rsidRDefault="00C74E1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C3CE8" w:rsidRPr="00460EE5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460EE5" w:rsidRPr="00460EE5" w:rsidTr="00C41F9C">
        <w:tc>
          <w:tcPr>
            <w:tcW w:w="9016" w:type="dxa"/>
            <w:gridSpan w:val="4"/>
            <w:shd w:val="clear" w:color="auto" w:fill="003671"/>
          </w:tcPr>
          <w:p w:rsidR="00B30A61" w:rsidRPr="00460EE5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  <w:t xml:space="preserve">Behaviours </w:t>
            </w:r>
            <w:r w:rsidRPr="00460EE5">
              <w:rPr>
                <w:rFonts w:ascii="Tahoma" w:hAnsi="Tahoma" w:cs="Tahoma"/>
              </w:rPr>
              <w:tab/>
            </w:r>
          </w:p>
        </w:tc>
      </w:tr>
      <w:tr w:rsidR="00460EE5" w:rsidRPr="00460EE5" w:rsidTr="00E37929">
        <w:tc>
          <w:tcPr>
            <w:tcW w:w="9016" w:type="dxa"/>
            <w:gridSpan w:val="4"/>
          </w:tcPr>
          <w:p w:rsidR="00B30A61" w:rsidRPr="00460EE5" w:rsidRDefault="00B30A61" w:rsidP="00E37929">
            <w:pPr>
              <w:rPr>
                <w:rFonts w:ascii="Tahoma" w:eastAsiaTheme="minorEastAsia" w:hAnsi="Tahoma" w:cs="Tahoma"/>
                <w:lang w:eastAsia="en-GB"/>
              </w:rPr>
            </w:pPr>
            <w:r w:rsidRPr="00460EE5">
              <w:rPr>
                <w:rFonts w:ascii="Tahoma" w:eastAsiaTheme="minorEastAsia" w:hAnsi="Tahoma" w:cs="Tahoma"/>
                <w:lang w:eastAsia="en-GB"/>
              </w:rPr>
              <w:t xml:space="preserve">The </w:t>
            </w:r>
            <w:r w:rsidR="003076B4" w:rsidRPr="00460EE5">
              <w:rPr>
                <w:rFonts w:ascii="Tahoma" w:eastAsiaTheme="minorEastAsia" w:hAnsi="Tahoma" w:cs="Tahoma"/>
                <w:lang w:eastAsia="en-GB"/>
              </w:rPr>
              <w:t xml:space="preserve">Behavioural </w:t>
            </w:r>
            <w:r w:rsidRPr="00460EE5">
              <w:rPr>
                <w:rFonts w:ascii="Tahoma" w:eastAsiaTheme="minorEastAsia" w:hAnsi="Tahoma" w:cs="Tahoma"/>
                <w:lang w:eastAsia="en-GB"/>
              </w:rPr>
              <w:t>Competency Framework (</w:t>
            </w:r>
            <w:r w:rsidR="003076B4" w:rsidRPr="00460EE5">
              <w:rPr>
                <w:rFonts w:ascii="Tahoma" w:eastAsiaTheme="minorEastAsia" w:hAnsi="Tahoma" w:cs="Tahoma"/>
                <w:lang w:eastAsia="en-GB"/>
              </w:rPr>
              <w:t>BC</w:t>
            </w:r>
            <w:r w:rsidRPr="00460EE5">
              <w:rPr>
                <w:rFonts w:ascii="Tahoma" w:eastAsiaTheme="minorEastAsia" w:hAnsi="Tahoma" w:cs="Tahoma"/>
                <w:lang w:eastAsia="en-GB"/>
              </w:rPr>
              <w:t>F) has six competencies that are clustered into three groups</w:t>
            </w:r>
            <w:r w:rsidR="003076B4" w:rsidRPr="00460EE5">
              <w:rPr>
                <w:rFonts w:ascii="Tahoma" w:eastAsiaTheme="minorEastAsia" w:hAnsi="Tahoma" w:cs="Tahoma"/>
                <w:lang w:eastAsia="en-GB"/>
              </w:rPr>
              <w:t xml:space="preserve">. Under each competency are six </w:t>
            </w:r>
            <w:r w:rsidRPr="00460EE5">
              <w:rPr>
                <w:rFonts w:ascii="Tahoma" w:eastAsiaTheme="minorEastAsia" w:hAnsi="Tahoma" w:cs="Tahoma"/>
                <w:lang w:eastAsia="en-GB"/>
              </w:rPr>
              <w:t>levels that show what behaviours will look like in practice.</w:t>
            </w:r>
          </w:p>
          <w:p w:rsidR="00B30A61" w:rsidRPr="00460EE5" w:rsidRDefault="00B30A61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  <w:p w:rsidR="00B30A61" w:rsidRPr="00460EE5" w:rsidRDefault="003076B4" w:rsidP="00E37929">
            <w:pPr>
              <w:rPr>
                <w:rFonts w:ascii="Tahoma" w:eastAsiaTheme="minorEastAsia" w:hAnsi="Tahoma" w:cs="Tahoma"/>
                <w:lang w:eastAsia="en-GB"/>
              </w:rPr>
            </w:pPr>
            <w:r w:rsidRPr="00460EE5">
              <w:rPr>
                <w:rFonts w:ascii="Tahoma" w:eastAsiaTheme="minorEastAsia" w:hAnsi="Tahoma" w:cs="Tahoma"/>
                <w:lang w:eastAsia="en-GB"/>
              </w:rPr>
              <w:t>This role should be operating at the</w:t>
            </w:r>
            <w:r w:rsidR="00B30A61" w:rsidRPr="00460EE5">
              <w:rPr>
                <w:rFonts w:ascii="Tahoma" w:eastAsiaTheme="minorEastAsia" w:hAnsi="Tahoma" w:cs="Tahoma"/>
                <w:lang w:eastAsia="en-GB"/>
              </w:rPr>
              <w:t xml:space="preserve"> following levels:</w:t>
            </w:r>
          </w:p>
        </w:tc>
      </w:tr>
      <w:tr w:rsidR="00460EE5" w:rsidRPr="00460EE5" w:rsidTr="00D514AD">
        <w:tc>
          <w:tcPr>
            <w:tcW w:w="9016" w:type="dxa"/>
            <w:gridSpan w:val="4"/>
          </w:tcPr>
          <w:p w:rsidR="007271A5" w:rsidRPr="00460EE5" w:rsidRDefault="007271A5" w:rsidP="00E37929">
            <w:pPr>
              <w:rPr>
                <w:rFonts w:ascii="Tahoma" w:eastAsiaTheme="minorEastAsia" w:hAnsi="Tahoma" w:cs="Tahoma"/>
                <w:b/>
                <w:lang w:eastAsia="en-GB"/>
              </w:rPr>
            </w:pPr>
            <w:r w:rsidRPr="00460EE5">
              <w:rPr>
                <w:rFonts w:ascii="Tahoma" w:eastAsiaTheme="minorEastAsia" w:hAnsi="Tahoma" w:cs="Tahoma"/>
                <w:b/>
                <w:lang w:eastAsia="en-GB"/>
              </w:rPr>
              <w:t>Resolute, compassionate and committed</w:t>
            </w:r>
          </w:p>
          <w:p w:rsidR="007271A5" w:rsidRPr="00460EE5" w:rsidRDefault="007271A5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</w:tr>
      <w:tr w:rsidR="00460EE5" w:rsidRPr="00460EE5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  <w:r w:rsidRPr="00460EE5">
              <w:rPr>
                <w:rFonts w:ascii="Tahoma" w:eastAsiaTheme="minorEastAsia" w:hAnsi="Tahoma" w:cs="Tahoma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CB09CF" w:rsidRPr="00460EE5" w:rsidRDefault="00D34F14" w:rsidP="00E37929">
            <w:pPr>
              <w:rPr>
                <w:rFonts w:ascii="Tahoma" w:eastAsiaTheme="minorEastAsia" w:hAnsi="Tahoma" w:cs="Tahoma"/>
                <w:lang w:eastAsia="en-GB"/>
              </w:rPr>
            </w:pPr>
            <w:r>
              <w:rPr>
                <w:rFonts w:ascii="Tahoma" w:eastAsiaTheme="minorEastAsia" w:hAnsi="Tahoma" w:cs="Tahoma"/>
                <w:lang w:eastAsia="en-GB"/>
              </w:rPr>
              <w:t>1a</w:t>
            </w:r>
          </w:p>
        </w:tc>
        <w:tc>
          <w:tcPr>
            <w:tcW w:w="4678" w:type="dxa"/>
          </w:tcPr>
          <w:p w:rsidR="00CB09CF" w:rsidRPr="00460EE5" w:rsidRDefault="00CB09CF" w:rsidP="0089177D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Valuing Diversity</w:t>
            </w:r>
          </w:p>
        </w:tc>
        <w:tc>
          <w:tcPr>
            <w:tcW w:w="1366" w:type="dxa"/>
          </w:tcPr>
          <w:p w:rsidR="00CB09CF" w:rsidRPr="00460EE5" w:rsidRDefault="00D34F14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1a</w:t>
            </w:r>
          </w:p>
        </w:tc>
      </w:tr>
      <w:tr w:rsidR="00460EE5" w:rsidRPr="00460EE5" w:rsidTr="00CB09CF">
        <w:trPr>
          <w:trHeight w:val="275"/>
        </w:trPr>
        <w:tc>
          <w:tcPr>
            <w:tcW w:w="2405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4678" w:type="dxa"/>
          </w:tcPr>
          <w:p w:rsidR="00CB09CF" w:rsidRPr="00460EE5" w:rsidRDefault="00CB09CF" w:rsidP="0089177D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460EE5" w:rsidRDefault="00D34F14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1a</w:t>
            </w:r>
          </w:p>
        </w:tc>
      </w:tr>
      <w:tr w:rsidR="00460EE5" w:rsidRPr="00460EE5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  <w:r w:rsidRPr="00460EE5">
              <w:rPr>
                <w:rFonts w:ascii="Tahoma" w:eastAsiaTheme="minorEastAsia" w:hAnsi="Tahoma" w:cs="Tahoma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CB09CF" w:rsidRPr="00460EE5" w:rsidRDefault="00D30BAF" w:rsidP="00E37929">
            <w:pPr>
              <w:rPr>
                <w:rFonts w:ascii="Tahoma" w:eastAsiaTheme="minorEastAsia" w:hAnsi="Tahoma" w:cs="Tahoma"/>
                <w:lang w:eastAsia="en-GB"/>
              </w:rPr>
            </w:pPr>
            <w:r>
              <w:rPr>
                <w:rFonts w:ascii="Tahoma" w:eastAsiaTheme="minorEastAsia" w:hAnsi="Tahoma" w:cs="Tahoma"/>
                <w:lang w:eastAsia="en-GB"/>
              </w:rPr>
              <w:t>1b</w:t>
            </w:r>
          </w:p>
        </w:tc>
        <w:tc>
          <w:tcPr>
            <w:tcW w:w="4678" w:type="dxa"/>
          </w:tcPr>
          <w:p w:rsidR="00CB09CF" w:rsidRPr="00460EE5" w:rsidRDefault="00CB09CF" w:rsidP="00AA3B24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Customer Service</w:t>
            </w:r>
          </w:p>
        </w:tc>
        <w:tc>
          <w:tcPr>
            <w:tcW w:w="1366" w:type="dxa"/>
          </w:tcPr>
          <w:p w:rsidR="00CB09CF" w:rsidRPr="00460EE5" w:rsidRDefault="00D34F14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1b</w:t>
            </w:r>
          </w:p>
        </w:tc>
      </w:tr>
      <w:tr w:rsidR="00460EE5" w:rsidRPr="00460EE5" w:rsidTr="00CB09CF">
        <w:trPr>
          <w:trHeight w:val="275"/>
        </w:trPr>
        <w:tc>
          <w:tcPr>
            <w:tcW w:w="2405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4678" w:type="dxa"/>
          </w:tcPr>
          <w:p w:rsidR="00CB09CF" w:rsidRPr="00460EE5" w:rsidRDefault="00CB09CF" w:rsidP="0089177D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460EE5" w:rsidRDefault="00D30BAF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1b</w:t>
            </w:r>
          </w:p>
        </w:tc>
      </w:tr>
      <w:tr w:rsidR="00460EE5" w:rsidRPr="00460EE5" w:rsidTr="00DE0DFB">
        <w:tc>
          <w:tcPr>
            <w:tcW w:w="9016" w:type="dxa"/>
            <w:gridSpan w:val="4"/>
          </w:tcPr>
          <w:p w:rsidR="007271A5" w:rsidRPr="00460EE5" w:rsidRDefault="007271A5" w:rsidP="00E37929">
            <w:pPr>
              <w:rPr>
                <w:rFonts w:ascii="Tahoma" w:eastAsiaTheme="minorEastAsia" w:hAnsi="Tahoma" w:cs="Tahoma"/>
                <w:b/>
                <w:lang w:eastAsia="en-GB"/>
              </w:rPr>
            </w:pPr>
            <w:r w:rsidRPr="00460EE5">
              <w:rPr>
                <w:rFonts w:ascii="Tahoma" w:eastAsiaTheme="minorEastAsia" w:hAnsi="Tahoma" w:cs="Tahoma"/>
                <w:b/>
                <w:lang w:eastAsia="en-GB"/>
              </w:rPr>
              <w:t>Inclusive, enabling and visionary leadership</w:t>
            </w:r>
          </w:p>
          <w:p w:rsidR="007271A5" w:rsidRPr="00460EE5" w:rsidRDefault="007271A5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</w:tr>
      <w:tr w:rsidR="00460EE5" w:rsidRPr="00460EE5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  <w:r w:rsidRPr="00460EE5">
              <w:rPr>
                <w:rFonts w:ascii="Tahoma" w:eastAsiaTheme="minorEastAsia" w:hAnsi="Tahoma" w:cs="Tahoma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CB09CF" w:rsidRPr="00460EE5" w:rsidRDefault="00D30BAF" w:rsidP="00E37929">
            <w:pPr>
              <w:rPr>
                <w:rFonts w:ascii="Tahoma" w:eastAsiaTheme="minorEastAsia" w:hAnsi="Tahoma" w:cs="Tahoma"/>
                <w:lang w:eastAsia="en-GB"/>
              </w:rPr>
            </w:pPr>
            <w:r>
              <w:rPr>
                <w:rFonts w:ascii="Tahoma" w:eastAsiaTheme="minorEastAsia" w:hAnsi="Tahoma" w:cs="Tahoma"/>
                <w:lang w:eastAsia="en-GB"/>
              </w:rPr>
              <w:t>1a</w:t>
            </w:r>
          </w:p>
        </w:tc>
        <w:tc>
          <w:tcPr>
            <w:tcW w:w="4678" w:type="dxa"/>
          </w:tcPr>
          <w:p w:rsidR="00CB09CF" w:rsidRPr="00460EE5" w:rsidRDefault="00CB09CF" w:rsidP="0089177D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Partner Working</w:t>
            </w:r>
          </w:p>
        </w:tc>
        <w:tc>
          <w:tcPr>
            <w:tcW w:w="1366" w:type="dxa"/>
          </w:tcPr>
          <w:p w:rsidR="00CB09CF" w:rsidRPr="00460EE5" w:rsidRDefault="00D30BAF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1a</w:t>
            </w:r>
          </w:p>
        </w:tc>
      </w:tr>
      <w:tr w:rsidR="00460EE5" w:rsidRPr="00460EE5" w:rsidTr="00CB09CF">
        <w:trPr>
          <w:trHeight w:val="275"/>
        </w:trPr>
        <w:tc>
          <w:tcPr>
            <w:tcW w:w="2405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4678" w:type="dxa"/>
          </w:tcPr>
          <w:p w:rsidR="00CB09CF" w:rsidRPr="00460EE5" w:rsidRDefault="00CB09CF" w:rsidP="0089177D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460EE5" w:rsidRDefault="00D30BAF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1a</w:t>
            </w:r>
          </w:p>
        </w:tc>
      </w:tr>
      <w:tr w:rsidR="00460EE5" w:rsidRPr="00460EE5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  <w:r w:rsidRPr="00460EE5">
              <w:rPr>
                <w:rFonts w:ascii="Tahoma" w:eastAsiaTheme="minorEastAsia" w:hAnsi="Tahoma" w:cs="Tahoma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CB09CF" w:rsidRPr="00460EE5" w:rsidRDefault="00D30BAF" w:rsidP="00E37929">
            <w:pPr>
              <w:rPr>
                <w:rFonts w:ascii="Tahoma" w:eastAsiaTheme="minorEastAsia" w:hAnsi="Tahoma" w:cs="Tahoma"/>
                <w:lang w:eastAsia="en-GB"/>
              </w:rPr>
            </w:pPr>
            <w:r>
              <w:rPr>
                <w:rFonts w:ascii="Tahoma" w:eastAsiaTheme="minorEastAsia" w:hAnsi="Tahoma" w:cs="Tahoma"/>
                <w:lang w:eastAsia="en-GB"/>
              </w:rPr>
              <w:t>1b</w:t>
            </w:r>
          </w:p>
        </w:tc>
        <w:tc>
          <w:tcPr>
            <w:tcW w:w="4678" w:type="dxa"/>
          </w:tcPr>
          <w:p w:rsidR="00CB09CF" w:rsidRPr="00460EE5" w:rsidRDefault="00CB09CF" w:rsidP="0089177D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(self) Leadership</w:t>
            </w:r>
          </w:p>
        </w:tc>
        <w:tc>
          <w:tcPr>
            <w:tcW w:w="1366" w:type="dxa"/>
          </w:tcPr>
          <w:p w:rsidR="00CB09CF" w:rsidRPr="00460EE5" w:rsidRDefault="00D30BAF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1b</w:t>
            </w:r>
          </w:p>
        </w:tc>
      </w:tr>
      <w:tr w:rsidR="00460EE5" w:rsidRPr="00460EE5" w:rsidTr="00CB09CF">
        <w:trPr>
          <w:trHeight w:val="275"/>
        </w:trPr>
        <w:tc>
          <w:tcPr>
            <w:tcW w:w="2405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4678" w:type="dxa"/>
          </w:tcPr>
          <w:p w:rsidR="00CB09CF" w:rsidRPr="00460EE5" w:rsidRDefault="00CB09CF" w:rsidP="0089177D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460EE5" w:rsidRDefault="00D30BAF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1a</w:t>
            </w:r>
          </w:p>
        </w:tc>
      </w:tr>
      <w:tr w:rsidR="00460EE5" w:rsidRPr="00460EE5" w:rsidTr="00E30B57">
        <w:tc>
          <w:tcPr>
            <w:tcW w:w="9016" w:type="dxa"/>
            <w:gridSpan w:val="4"/>
          </w:tcPr>
          <w:p w:rsidR="007271A5" w:rsidRPr="00460EE5" w:rsidRDefault="007271A5" w:rsidP="00E37929">
            <w:pPr>
              <w:rPr>
                <w:rFonts w:ascii="Tahoma" w:eastAsiaTheme="minorEastAsia" w:hAnsi="Tahoma" w:cs="Tahoma"/>
                <w:b/>
                <w:lang w:eastAsia="en-GB"/>
              </w:rPr>
            </w:pPr>
            <w:r w:rsidRPr="00460EE5">
              <w:rPr>
                <w:rFonts w:ascii="Tahoma" w:eastAsiaTheme="minorEastAsia" w:hAnsi="Tahoma" w:cs="Tahoma"/>
                <w:b/>
                <w:lang w:eastAsia="en-GB"/>
              </w:rPr>
              <w:t>Intelligent, creative and informed policing</w:t>
            </w:r>
          </w:p>
          <w:p w:rsidR="007271A5" w:rsidRPr="00460EE5" w:rsidRDefault="007271A5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</w:tr>
      <w:tr w:rsidR="00460EE5" w:rsidRPr="00460EE5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  <w:r w:rsidRPr="00460EE5">
              <w:rPr>
                <w:rFonts w:ascii="Tahoma" w:eastAsiaTheme="minorEastAsia" w:hAnsi="Tahoma" w:cs="Tahoma"/>
                <w:lang w:eastAsia="en-GB"/>
              </w:rPr>
              <w:t>We analyse critically</w:t>
            </w:r>
          </w:p>
        </w:tc>
        <w:tc>
          <w:tcPr>
            <w:tcW w:w="567" w:type="dxa"/>
            <w:vMerge w:val="restart"/>
          </w:tcPr>
          <w:p w:rsidR="00CB09CF" w:rsidRPr="00460EE5" w:rsidRDefault="00CC381A" w:rsidP="00E37929">
            <w:pPr>
              <w:rPr>
                <w:rFonts w:ascii="Tahoma" w:eastAsiaTheme="minorEastAsia" w:hAnsi="Tahoma" w:cs="Tahoma"/>
                <w:lang w:eastAsia="en-GB"/>
              </w:rPr>
            </w:pPr>
            <w:r>
              <w:rPr>
                <w:rFonts w:ascii="Tahoma" w:eastAsiaTheme="minorEastAsia" w:hAnsi="Tahoma" w:cs="Tahoma"/>
                <w:lang w:eastAsia="en-GB"/>
              </w:rPr>
              <w:t>1a</w:t>
            </w:r>
          </w:p>
        </w:tc>
        <w:tc>
          <w:tcPr>
            <w:tcW w:w="4678" w:type="dxa"/>
          </w:tcPr>
          <w:p w:rsidR="00CB09CF" w:rsidRPr="00460EE5" w:rsidRDefault="00CB09CF" w:rsidP="0089177D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Problem Solving</w:t>
            </w:r>
          </w:p>
        </w:tc>
        <w:tc>
          <w:tcPr>
            <w:tcW w:w="1366" w:type="dxa"/>
          </w:tcPr>
          <w:p w:rsidR="00CB09CF" w:rsidRPr="00460EE5" w:rsidRDefault="00D30BAF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1a</w:t>
            </w:r>
          </w:p>
        </w:tc>
      </w:tr>
      <w:tr w:rsidR="00460EE5" w:rsidRPr="00460EE5" w:rsidTr="00CB09CF">
        <w:trPr>
          <w:trHeight w:val="275"/>
        </w:trPr>
        <w:tc>
          <w:tcPr>
            <w:tcW w:w="2405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4678" w:type="dxa"/>
          </w:tcPr>
          <w:p w:rsidR="00CB09CF" w:rsidRPr="00460EE5" w:rsidRDefault="00CB09CF" w:rsidP="0089177D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Situational Judgement</w:t>
            </w:r>
          </w:p>
        </w:tc>
        <w:tc>
          <w:tcPr>
            <w:tcW w:w="1366" w:type="dxa"/>
          </w:tcPr>
          <w:p w:rsidR="00CB09CF" w:rsidRPr="00460EE5" w:rsidRDefault="00D30BAF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1a</w:t>
            </w:r>
          </w:p>
        </w:tc>
      </w:tr>
      <w:tr w:rsidR="00460EE5" w:rsidRPr="00460EE5" w:rsidTr="00CB09CF">
        <w:trPr>
          <w:trHeight w:val="273"/>
        </w:trPr>
        <w:tc>
          <w:tcPr>
            <w:tcW w:w="2405" w:type="dxa"/>
            <w:vMerge w:val="restart"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  <w:r w:rsidRPr="00460EE5">
              <w:rPr>
                <w:rFonts w:ascii="Tahoma" w:eastAsiaTheme="minorEastAsia" w:hAnsi="Tahoma" w:cs="Tahoma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CB09CF" w:rsidRPr="00460EE5" w:rsidRDefault="00FC5A13" w:rsidP="00E37929">
            <w:pPr>
              <w:rPr>
                <w:rFonts w:ascii="Tahoma" w:eastAsiaTheme="minorEastAsia" w:hAnsi="Tahoma" w:cs="Tahoma"/>
                <w:lang w:eastAsia="en-GB"/>
              </w:rPr>
            </w:pPr>
            <w:r>
              <w:rPr>
                <w:rFonts w:ascii="Tahoma" w:eastAsiaTheme="minorEastAsia" w:hAnsi="Tahoma" w:cs="Tahoma"/>
                <w:lang w:eastAsia="en-GB"/>
              </w:rPr>
              <w:t>1b</w:t>
            </w:r>
          </w:p>
        </w:tc>
        <w:tc>
          <w:tcPr>
            <w:tcW w:w="4678" w:type="dxa"/>
          </w:tcPr>
          <w:p w:rsidR="00CB09CF" w:rsidRPr="00460EE5" w:rsidRDefault="00CB09CF" w:rsidP="0089177D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Continuous Improvement</w:t>
            </w:r>
          </w:p>
        </w:tc>
        <w:tc>
          <w:tcPr>
            <w:tcW w:w="1366" w:type="dxa"/>
          </w:tcPr>
          <w:p w:rsidR="00CB09CF" w:rsidRPr="00460EE5" w:rsidRDefault="00CC381A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1a</w:t>
            </w:r>
          </w:p>
        </w:tc>
      </w:tr>
      <w:tr w:rsidR="00CB09CF" w:rsidRPr="00460EE5" w:rsidTr="00CB09CF">
        <w:trPr>
          <w:trHeight w:val="263"/>
        </w:trPr>
        <w:tc>
          <w:tcPr>
            <w:tcW w:w="2405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460EE5" w:rsidRDefault="00CB09CF" w:rsidP="00E37929">
            <w:pPr>
              <w:rPr>
                <w:rFonts w:ascii="Tahoma" w:eastAsiaTheme="minorEastAsia" w:hAnsi="Tahoma" w:cs="Tahoma"/>
                <w:lang w:eastAsia="en-GB"/>
              </w:rPr>
            </w:pPr>
          </w:p>
        </w:tc>
        <w:tc>
          <w:tcPr>
            <w:tcW w:w="4678" w:type="dxa"/>
          </w:tcPr>
          <w:p w:rsidR="00CB09CF" w:rsidRPr="00460EE5" w:rsidRDefault="00CB09CF" w:rsidP="0089177D">
            <w:pPr>
              <w:rPr>
                <w:rFonts w:ascii="Tahoma" w:hAnsi="Tahoma" w:cs="Tahoma"/>
              </w:rPr>
            </w:pPr>
            <w:r w:rsidRPr="00460EE5">
              <w:rPr>
                <w:rFonts w:ascii="Tahoma" w:hAnsi="Tahoma" w:cs="Tahoma"/>
              </w:rPr>
              <w:t>Futurology</w:t>
            </w:r>
          </w:p>
        </w:tc>
        <w:tc>
          <w:tcPr>
            <w:tcW w:w="1366" w:type="dxa"/>
          </w:tcPr>
          <w:p w:rsidR="00CB09CF" w:rsidRPr="00460EE5" w:rsidRDefault="00CC381A" w:rsidP="00891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1b</w:t>
            </w:r>
          </w:p>
        </w:tc>
      </w:tr>
    </w:tbl>
    <w:p w:rsidR="00B30A61" w:rsidRPr="00460EE5" w:rsidRDefault="00B30A61">
      <w:pPr>
        <w:rPr>
          <w:rFonts w:ascii="Tahoma" w:hAnsi="Tahoma" w:cs="Tahom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768"/>
      </w:tblGrid>
      <w:tr w:rsidR="00460EE5" w:rsidRPr="00460EE5" w:rsidTr="00365DBD">
        <w:tc>
          <w:tcPr>
            <w:tcW w:w="9016" w:type="dxa"/>
            <w:gridSpan w:val="2"/>
            <w:shd w:val="clear" w:color="auto" w:fill="003671"/>
          </w:tcPr>
          <w:p w:rsidR="00AF108F" w:rsidRPr="00460EE5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460EE5" w:rsidRPr="00460EE5" w:rsidTr="00365DBD">
        <w:tc>
          <w:tcPr>
            <w:tcW w:w="4248" w:type="dxa"/>
          </w:tcPr>
          <w:p w:rsidR="00CB09CF" w:rsidRPr="00460EE5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460EE5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4768" w:type="dxa"/>
          </w:tcPr>
          <w:p w:rsidR="00CB09CF" w:rsidRPr="00460EE5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460EE5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460EE5" w:rsidTr="00365DBD">
        <w:trPr>
          <w:trHeight w:val="1227"/>
        </w:trPr>
        <w:tc>
          <w:tcPr>
            <w:tcW w:w="4248" w:type="dxa"/>
          </w:tcPr>
          <w:p w:rsidR="004F7FAD" w:rsidRDefault="004F7FAD" w:rsidP="004F7FAD">
            <w:pPr>
              <w:numPr>
                <w:ilvl w:val="0"/>
                <w:numId w:val="38"/>
              </w:numPr>
              <w:rPr>
                <w:rFonts w:ascii="Tahoma" w:eastAsia="Times New Roman" w:hAnsi="Tahoma" w:cs="Tahoma"/>
                <w:lang w:eastAsia="en-GB"/>
              </w:rPr>
            </w:pPr>
            <w:r w:rsidRPr="004F7FAD">
              <w:rPr>
                <w:rFonts w:ascii="Tahoma" w:eastAsia="Times New Roman" w:hAnsi="Tahoma" w:cs="Tahoma"/>
                <w:lang w:eastAsia="en-GB"/>
              </w:rPr>
              <w:t>Effective audio and copy typing skills, having a minimum standard of 35wpm (test to be taken).</w:t>
            </w:r>
          </w:p>
          <w:p w:rsidR="00097F93" w:rsidRDefault="00097F93" w:rsidP="004F7FAD">
            <w:pPr>
              <w:numPr>
                <w:ilvl w:val="0"/>
                <w:numId w:val="38"/>
              </w:numPr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Ability to prioritise and meet deadlines showing a flexible working approach.</w:t>
            </w:r>
          </w:p>
          <w:p w:rsidR="00097F93" w:rsidRDefault="00097F93" w:rsidP="004F7FAD">
            <w:pPr>
              <w:numPr>
                <w:ilvl w:val="0"/>
                <w:numId w:val="38"/>
              </w:numPr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Demonstrate a high level of accuracy and attention to detail when preparing documentation or digital material.</w:t>
            </w:r>
          </w:p>
          <w:p w:rsidR="00097F93" w:rsidRDefault="00097F93" w:rsidP="004F7FAD">
            <w:pPr>
              <w:numPr>
                <w:ilvl w:val="0"/>
                <w:numId w:val="38"/>
              </w:numPr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Experience in service delivery demonstrating the ability to communicate clearly, concisely and effectively with a wide range of individuals and agencies, including members of the public.</w:t>
            </w:r>
          </w:p>
          <w:p w:rsidR="00097F93" w:rsidRPr="00097F93" w:rsidRDefault="00097F93" w:rsidP="00097F93">
            <w:pPr>
              <w:numPr>
                <w:ilvl w:val="0"/>
                <w:numId w:val="38"/>
              </w:numPr>
              <w:rPr>
                <w:rFonts w:ascii="Tahoma" w:eastAsia="Times New Roman" w:hAnsi="Tahoma" w:cs="Tahoma"/>
                <w:lang w:eastAsia="en-GB"/>
              </w:rPr>
            </w:pPr>
            <w:r w:rsidRPr="00097F93">
              <w:rPr>
                <w:rFonts w:ascii="Tahoma" w:eastAsia="Times New Roman" w:hAnsi="Tahoma" w:cs="Tahoma"/>
                <w:lang w:eastAsia="en-GB"/>
              </w:rPr>
              <w:t>Experience of working as part of a team and can demonstrate the ability to build effective working relationships with members of own and other teams.</w:t>
            </w:r>
          </w:p>
          <w:p w:rsidR="002543BF" w:rsidRPr="00A47858" w:rsidRDefault="00A47858" w:rsidP="00A47858">
            <w:pPr>
              <w:numPr>
                <w:ilvl w:val="0"/>
                <w:numId w:val="38"/>
              </w:numPr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Experience of effective</w:t>
            </w:r>
            <w:r w:rsidRPr="004F7FAD">
              <w:rPr>
                <w:rFonts w:ascii="Tahoma" w:eastAsia="Times New Roman" w:hAnsi="Tahoma" w:cs="Tahoma"/>
                <w:lang w:eastAsia="en-GB"/>
              </w:rPr>
              <w:t xml:space="preserve"> minute taking, showing the ability to </w:t>
            </w:r>
            <w:r w:rsidRPr="004F7FAD">
              <w:rPr>
                <w:rFonts w:ascii="Tahoma" w:eastAsia="Times New Roman" w:hAnsi="Tahoma" w:cs="Tahoma"/>
                <w:lang w:eastAsia="en-GB"/>
              </w:rPr>
              <w:lastRenderedPageBreak/>
              <w:t>obtain relevant information and summarise whilst ensuring all essential points are recorded.</w:t>
            </w:r>
          </w:p>
        </w:tc>
        <w:tc>
          <w:tcPr>
            <w:tcW w:w="4768" w:type="dxa"/>
          </w:tcPr>
          <w:p w:rsidR="004D7E8B" w:rsidRDefault="00A47858" w:rsidP="00A47858">
            <w:pPr>
              <w:numPr>
                <w:ilvl w:val="0"/>
                <w:numId w:val="38"/>
              </w:numPr>
              <w:rPr>
                <w:rFonts w:ascii="Tahoma" w:eastAsia="Times New Roman" w:hAnsi="Tahoma" w:cs="Tahoma"/>
                <w:lang w:eastAsia="en-GB"/>
              </w:rPr>
            </w:pPr>
            <w:r w:rsidRPr="004F7FAD">
              <w:rPr>
                <w:rFonts w:ascii="Tahoma" w:eastAsia="Times New Roman" w:hAnsi="Tahoma" w:cs="Tahoma"/>
                <w:lang w:eastAsia="en-GB"/>
              </w:rPr>
              <w:lastRenderedPageBreak/>
              <w:t>Experience in the use of windows based applications (i.e. Microsoft Office)</w:t>
            </w:r>
            <w:r>
              <w:rPr>
                <w:rFonts w:ascii="Tahoma" w:eastAsia="Times New Roman" w:hAnsi="Tahoma" w:cs="Tahoma"/>
                <w:lang w:eastAsia="en-GB"/>
              </w:rPr>
              <w:t xml:space="preserve"> and Adobe utilising excellent keyboard skills.</w:t>
            </w:r>
          </w:p>
          <w:p w:rsidR="00A47858" w:rsidRDefault="00A47858" w:rsidP="00A47858">
            <w:pPr>
              <w:numPr>
                <w:ilvl w:val="0"/>
                <w:numId w:val="38"/>
              </w:numPr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Experience of effective record management.</w:t>
            </w:r>
          </w:p>
          <w:p w:rsidR="00A47858" w:rsidRPr="004D7E8B" w:rsidRDefault="00A47858" w:rsidP="00A47858">
            <w:pPr>
              <w:numPr>
                <w:ilvl w:val="0"/>
                <w:numId w:val="38"/>
              </w:numPr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Understanding of Data Protection Act and MOPI (Management of Police Information).</w:t>
            </w:r>
          </w:p>
        </w:tc>
      </w:tr>
    </w:tbl>
    <w:p w:rsidR="00CE1263" w:rsidRPr="00460EE5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460EE5" w:rsidRPr="00460EE5" w:rsidTr="00C41F9C">
        <w:trPr>
          <w:trHeight w:val="205"/>
        </w:trPr>
        <w:tc>
          <w:tcPr>
            <w:tcW w:w="9016" w:type="dxa"/>
            <w:gridSpan w:val="5"/>
            <w:shd w:val="clear" w:color="auto" w:fill="003671"/>
          </w:tcPr>
          <w:p w:rsidR="000B34F2" w:rsidRPr="00460EE5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  <w:lang w:eastAsia="en-GB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lang w:eastAsia="en-GB"/>
              </w:rPr>
              <w:t>Skills Matrix</w:t>
            </w:r>
            <w:r w:rsidR="00C36B17"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lang w:eastAsia="en-GB"/>
              </w:rPr>
              <w:t xml:space="preserve"> (See Skills Matrix)</w:t>
            </w:r>
          </w:p>
        </w:tc>
      </w:tr>
      <w:tr w:rsidR="00460EE5" w:rsidRPr="00460EE5" w:rsidTr="00C36B17">
        <w:trPr>
          <w:trHeight w:val="235"/>
        </w:trPr>
        <w:tc>
          <w:tcPr>
            <w:tcW w:w="4503" w:type="dxa"/>
          </w:tcPr>
          <w:p w:rsidR="00CB09CF" w:rsidRPr="00460EE5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13" w:type="dxa"/>
            <w:gridSpan w:val="4"/>
          </w:tcPr>
          <w:p w:rsidR="00CB09CF" w:rsidRPr="00460EE5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Desirable</w:t>
            </w:r>
          </w:p>
        </w:tc>
      </w:tr>
      <w:tr w:rsidR="00460EE5" w:rsidRPr="00460EE5" w:rsidTr="00C36B17">
        <w:trPr>
          <w:trHeight w:val="1117"/>
        </w:trPr>
        <w:tc>
          <w:tcPr>
            <w:tcW w:w="4503" w:type="dxa"/>
          </w:tcPr>
          <w:p w:rsidR="00CB09CF" w:rsidRPr="00460EE5" w:rsidRDefault="00CB09CF" w:rsidP="002543BF">
            <w:pPr>
              <w:pStyle w:val="ListParagraph"/>
              <w:numPr>
                <w:ilvl w:val="0"/>
                <w:numId w:val="30"/>
              </w:num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  <w:tc>
          <w:tcPr>
            <w:tcW w:w="4513" w:type="dxa"/>
            <w:gridSpan w:val="4"/>
          </w:tcPr>
          <w:p w:rsidR="00CB09CF" w:rsidRPr="00460EE5" w:rsidRDefault="00CB09CF" w:rsidP="002543BF">
            <w:pPr>
              <w:pStyle w:val="ListParagraph"/>
              <w:numPr>
                <w:ilvl w:val="0"/>
                <w:numId w:val="30"/>
              </w:num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</w:tr>
      <w:tr w:rsidR="00460EE5" w:rsidRPr="00460EE5" w:rsidTr="00C36B17">
        <w:trPr>
          <w:trHeight w:val="183"/>
        </w:trPr>
        <w:tc>
          <w:tcPr>
            <w:tcW w:w="4503" w:type="dxa"/>
            <w:vMerge w:val="restart"/>
          </w:tcPr>
          <w:p w:rsidR="00C36B17" w:rsidRPr="00460EE5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:rsidR="00C36B17" w:rsidRPr="00460EE5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460EE5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:rsidR="00C36B17" w:rsidRPr="00460EE5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460EE5">
              <w:rPr>
                <w:rFonts w:ascii="Tahoma" w:eastAsia="Times New Roman" w:hAnsi="Tahoma" w:cs="Tahoma"/>
                <w:lang w:eastAsia="en-GB"/>
              </w:rPr>
              <w:t>1</w:t>
            </w:r>
            <w:r w:rsidRPr="00460EE5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460EE5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460EE5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:rsidR="00C36B17" w:rsidRPr="00460EE5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460EE5">
              <w:rPr>
                <w:rFonts w:ascii="Tahoma" w:eastAsia="Times New Roman" w:hAnsi="Tahoma" w:cs="Tahoma"/>
                <w:lang w:eastAsia="en-GB"/>
              </w:rPr>
              <w:t>2</w:t>
            </w:r>
            <w:r w:rsidRPr="00460EE5">
              <w:rPr>
                <w:rFonts w:ascii="Tahoma" w:eastAsia="Times New Roman" w:hAnsi="Tahoma" w:cs="Tahoma"/>
                <w:vertAlign w:val="superscript"/>
                <w:lang w:eastAsia="en-GB"/>
              </w:rPr>
              <w:t>nd</w:t>
            </w:r>
            <w:r w:rsidRPr="00460EE5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460EE5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:rsidR="00C36B17" w:rsidRPr="00460EE5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460EE5">
              <w:rPr>
                <w:rFonts w:ascii="Tahoma" w:eastAsia="Times New Roman" w:hAnsi="Tahoma" w:cs="Tahoma"/>
                <w:lang w:eastAsia="en-GB"/>
              </w:rPr>
              <w:t xml:space="preserve">Senior </w:t>
            </w:r>
            <w:proofErr w:type="spellStart"/>
            <w:r w:rsidRPr="00460EE5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</w:tr>
      <w:tr w:rsidR="00460EE5" w:rsidRPr="00460EE5" w:rsidTr="00C36B17">
        <w:trPr>
          <w:trHeight w:val="182"/>
        </w:trPr>
        <w:tc>
          <w:tcPr>
            <w:tcW w:w="4503" w:type="dxa"/>
            <w:vMerge/>
          </w:tcPr>
          <w:p w:rsidR="00C36B17" w:rsidRPr="00460EE5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:rsidR="00C36B17" w:rsidRPr="00460EE5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60EE5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:rsidR="00C36B17" w:rsidRPr="00460EE5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60EE5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C36B17" w:rsidRPr="00460EE5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60EE5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:rsidR="00C36B17" w:rsidRPr="00460EE5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60EE5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:rsidR="000B34F2" w:rsidRPr="00460EE5" w:rsidRDefault="00EC0EDE" w:rsidP="00EC0EDE">
      <w:pPr>
        <w:rPr>
          <w:rFonts w:ascii="Tahoma" w:hAnsi="Tahoma" w:cs="Tahoma"/>
        </w:rPr>
      </w:pPr>
      <w:r w:rsidRPr="00460EE5">
        <w:rPr>
          <w:rFonts w:ascii="Tahoma" w:hAnsi="Tahoma" w:cs="Tahoma"/>
        </w:rPr>
        <w:t>* Indicates that training will be provided as part of the role in this skill</w:t>
      </w:r>
    </w:p>
    <w:p w:rsidR="009A6E91" w:rsidRPr="00460EE5" w:rsidRDefault="009A6E91" w:rsidP="00EC0ED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0EE5" w:rsidRPr="00460EE5" w:rsidTr="00C41F9C">
        <w:tc>
          <w:tcPr>
            <w:tcW w:w="9016" w:type="dxa"/>
            <w:shd w:val="clear" w:color="auto" w:fill="003671"/>
          </w:tcPr>
          <w:p w:rsidR="00F370AA" w:rsidRPr="00460EE5" w:rsidRDefault="00F370AA" w:rsidP="007971D0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  <w:lang w:eastAsia="en-GB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RPr="00460EE5" w:rsidTr="00CB09CF">
        <w:trPr>
          <w:trHeight w:val="1385"/>
        </w:trPr>
        <w:tc>
          <w:tcPr>
            <w:tcW w:w="9016" w:type="dxa"/>
          </w:tcPr>
          <w:p w:rsidR="00D844A3" w:rsidRDefault="00D844A3" w:rsidP="002B1DB5">
            <w:pPr>
              <w:autoSpaceDE w:val="0"/>
              <w:autoSpaceDN w:val="0"/>
              <w:adjustRightInd w:val="0"/>
              <w:spacing w:after="15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Must pass competency test prior to interview.  </w:t>
            </w:r>
          </w:p>
          <w:p w:rsidR="000B34F2" w:rsidRDefault="00D844A3" w:rsidP="00D844A3">
            <w:pPr>
              <w:autoSpaceDE w:val="0"/>
              <w:autoSpaceDN w:val="0"/>
              <w:adjustRightInd w:val="0"/>
              <w:spacing w:after="15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Satisfactory performance in first 6 months of employment will confirm substantive status.</w:t>
            </w:r>
          </w:p>
          <w:p w:rsidR="00D844A3" w:rsidRPr="00460EE5" w:rsidRDefault="00D844A3" w:rsidP="00D844A3">
            <w:pPr>
              <w:autoSpaceDE w:val="0"/>
              <w:autoSpaceDN w:val="0"/>
              <w:adjustRightInd w:val="0"/>
              <w:spacing w:after="15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Ongoing personal CPD.</w:t>
            </w:r>
          </w:p>
        </w:tc>
      </w:tr>
    </w:tbl>
    <w:p w:rsidR="00CE1263" w:rsidRPr="00460EE5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460EE5" w:rsidRPr="00460EE5" w:rsidTr="00C41F9C">
        <w:trPr>
          <w:trHeight w:val="205"/>
        </w:trPr>
        <w:tc>
          <w:tcPr>
            <w:tcW w:w="9001" w:type="dxa"/>
            <w:shd w:val="clear" w:color="auto" w:fill="003671"/>
          </w:tcPr>
          <w:p w:rsidR="00AF108F" w:rsidRPr="00460EE5" w:rsidRDefault="00AF108F" w:rsidP="0060652C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  <w:lang w:eastAsia="en-GB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AF108F" w:rsidRPr="00460EE5" w:rsidTr="00EA5185">
        <w:trPr>
          <w:trHeight w:val="739"/>
        </w:trPr>
        <w:tc>
          <w:tcPr>
            <w:tcW w:w="9001" w:type="dxa"/>
          </w:tcPr>
          <w:p w:rsidR="000A2411" w:rsidRPr="00AE458E" w:rsidRDefault="00AE458E" w:rsidP="00AE458E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None</w:t>
            </w:r>
          </w:p>
        </w:tc>
      </w:tr>
    </w:tbl>
    <w:p w:rsidR="00E12CFF" w:rsidRPr="00460EE5" w:rsidRDefault="00E12CF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460EE5" w:rsidRPr="00460EE5" w:rsidTr="00C41F9C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:rsidR="000B34F2" w:rsidRPr="00460EE5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  <w:lang w:eastAsia="en-GB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460EE5" w:rsidRPr="00460EE5" w:rsidTr="00E74046">
        <w:trPr>
          <w:trHeight w:val="333"/>
        </w:trPr>
        <w:tc>
          <w:tcPr>
            <w:tcW w:w="3681" w:type="dxa"/>
            <w:vAlign w:val="center"/>
          </w:tcPr>
          <w:p w:rsidR="00685131" w:rsidRPr="00460EE5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460EE5" w:rsidRDefault="00FA70C9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460EE5" w:rsidRPr="00460EE5" w:rsidTr="00E74046">
        <w:trPr>
          <w:trHeight w:val="333"/>
        </w:trPr>
        <w:tc>
          <w:tcPr>
            <w:tcW w:w="3681" w:type="dxa"/>
            <w:vAlign w:val="center"/>
          </w:tcPr>
          <w:p w:rsidR="00685131" w:rsidRPr="00460EE5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460EE5" w:rsidRDefault="002B1DB5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460EE5" w:rsidRPr="00460EE5" w:rsidTr="00E74046">
        <w:trPr>
          <w:trHeight w:val="333"/>
        </w:trPr>
        <w:tc>
          <w:tcPr>
            <w:tcW w:w="3681" w:type="dxa"/>
            <w:vAlign w:val="center"/>
          </w:tcPr>
          <w:p w:rsidR="00685131" w:rsidRPr="00460EE5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460EE5" w:rsidRDefault="00FA70C9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No</w:t>
            </w:r>
          </w:p>
        </w:tc>
      </w:tr>
      <w:tr w:rsidR="00460EE5" w:rsidRPr="00460EE5" w:rsidTr="00E74046">
        <w:trPr>
          <w:trHeight w:val="333"/>
        </w:trPr>
        <w:tc>
          <w:tcPr>
            <w:tcW w:w="3681" w:type="dxa"/>
            <w:vAlign w:val="center"/>
          </w:tcPr>
          <w:p w:rsidR="00685131" w:rsidRPr="00460EE5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460EE5" w:rsidRDefault="00A47858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460EE5" w:rsidRPr="00460EE5" w:rsidTr="00E74046">
        <w:trPr>
          <w:trHeight w:val="333"/>
        </w:trPr>
        <w:tc>
          <w:tcPr>
            <w:tcW w:w="3681" w:type="dxa"/>
            <w:vAlign w:val="center"/>
          </w:tcPr>
          <w:p w:rsidR="00C36B17" w:rsidRPr="00460EE5" w:rsidRDefault="00C36B17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:rsidR="00C36B17" w:rsidRPr="00460EE5" w:rsidRDefault="00FA70C9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No</w:t>
            </w:r>
          </w:p>
        </w:tc>
      </w:tr>
      <w:tr w:rsidR="00460EE5" w:rsidRPr="00460EE5" w:rsidTr="00E74046">
        <w:trPr>
          <w:trHeight w:val="333"/>
        </w:trPr>
        <w:tc>
          <w:tcPr>
            <w:tcW w:w="3681" w:type="dxa"/>
            <w:vAlign w:val="center"/>
          </w:tcPr>
          <w:p w:rsidR="00685131" w:rsidRPr="00460EE5" w:rsidRDefault="005C0EE9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460EE5" w:rsidRDefault="002B1DB5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 – on ad hoc basis when required</w:t>
            </w:r>
          </w:p>
        </w:tc>
      </w:tr>
      <w:tr w:rsidR="00460EE5" w:rsidRPr="00460EE5" w:rsidTr="00E74046">
        <w:trPr>
          <w:trHeight w:val="333"/>
        </w:trPr>
        <w:tc>
          <w:tcPr>
            <w:tcW w:w="3681" w:type="dxa"/>
            <w:vAlign w:val="center"/>
          </w:tcPr>
          <w:p w:rsidR="00685131" w:rsidRPr="00460EE5" w:rsidRDefault="005C0EE9" w:rsidP="005C0EE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460EE5" w:rsidRDefault="00FA70C9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No</w:t>
            </w:r>
          </w:p>
        </w:tc>
      </w:tr>
      <w:tr w:rsidR="00460EE5" w:rsidRPr="00460EE5" w:rsidTr="00E74046">
        <w:trPr>
          <w:trHeight w:val="333"/>
        </w:trPr>
        <w:tc>
          <w:tcPr>
            <w:tcW w:w="3681" w:type="dxa"/>
            <w:vAlign w:val="center"/>
          </w:tcPr>
          <w:p w:rsidR="00685131" w:rsidRPr="00460EE5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460EE5" w:rsidRDefault="00FA70C9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No</w:t>
            </w:r>
          </w:p>
        </w:tc>
      </w:tr>
      <w:tr w:rsidR="00460EE5" w:rsidRPr="00460EE5" w:rsidTr="00E74046">
        <w:trPr>
          <w:trHeight w:val="333"/>
        </w:trPr>
        <w:tc>
          <w:tcPr>
            <w:tcW w:w="3681" w:type="dxa"/>
            <w:vAlign w:val="center"/>
          </w:tcPr>
          <w:p w:rsidR="00685131" w:rsidRPr="00460EE5" w:rsidRDefault="00E06E7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460EE5" w:rsidRDefault="002B1DB5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No</w:t>
            </w:r>
          </w:p>
        </w:tc>
      </w:tr>
      <w:tr w:rsidR="00460EE5" w:rsidRPr="00460EE5" w:rsidTr="00E74046">
        <w:trPr>
          <w:trHeight w:val="333"/>
        </w:trPr>
        <w:tc>
          <w:tcPr>
            <w:tcW w:w="3681" w:type="dxa"/>
            <w:vAlign w:val="center"/>
          </w:tcPr>
          <w:p w:rsidR="00685131" w:rsidRPr="00460EE5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460EE5" w:rsidRDefault="00FA70C9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No</w:t>
            </w:r>
          </w:p>
        </w:tc>
      </w:tr>
      <w:tr w:rsidR="00460EE5" w:rsidRPr="00460EE5" w:rsidTr="00E74046">
        <w:trPr>
          <w:trHeight w:val="333"/>
        </w:trPr>
        <w:tc>
          <w:tcPr>
            <w:tcW w:w="3681" w:type="dxa"/>
            <w:vAlign w:val="center"/>
          </w:tcPr>
          <w:p w:rsidR="00685131" w:rsidRPr="00460EE5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460EE5" w:rsidRDefault="00FA70C9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C41F9C" w:rsidRPr="00460EE5" w:rsidTr="00C41F9C">
        <w:trPr>
          <w:trHeight w:val="333"/>
        </w:trPr>
        <w:tc>
          <w:tcPr>
            <w:tcW w:w="3681" w:type="dxa"/>
            <w:vAlign w:val="center"/>
          </w:tcPr>
          <w:p w:rsidR="00C41F9C" w:rsidRPr="00460EE5" w:rsidRDefault="00C41F9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921" w:type="dxa"/>
            <w:vAlign w:val="center"/>
          </w:tcPr>
          <w:p w:rsidR="00C41F9C" w:rsidRPr="00460EE5" w:rsidRDefault="00C41F9C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1 week</w:t>
            </w:r>
          </w:p>
        </w:tc>
        <w:tc>
          <w:tcPr>
            <w:tcW w:w="1063" w:type="dxa"/>
            <w:vAlign w:val="center"/>
          </w:tcPr>
          <w:p w:rsidR="00C41F9C" w:rsidRPr="00460EE5" w:rsidRDefault="00C41F9C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28 Days</w:t>
            </w:r>
          </w:p>
        </w:tc>
        <w:tc>
          <w:tcPr>
            <w:tcW w:w="1134" w:type="dxa"/>
            <w:vAlign w:val="center"/>
          </w:tcPr>
          <w:p w:rsidR="00C41F9C" w:rsidRPr="00460EE5" w:rsidRDefault="00C41F9C" w:rsidP="00685131">
            <w:pPr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1 month</w:t>
            </w:r>
          </w:p>
        </w:tc>
        <w:tc>
          <w:tcPr>
            <w:tcW w:w="1134" w:type="dxa"/>
            <w:vAlign w:val="center"/>
          </w:tcPr>
          <w:p w:rsidR="00C41F9C" w:rsidRPr="00460EE5" w:rsidRDefault="00C41F9C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3 months</w:t>
            </w:r>
          </w:p>
        </w:tc>
        <w:tc>
          <w:tcPr>
            <w:tcW w:w="1068" w:type="dxa"/>
            <w:vAlign w:val="center"/>
          </w:tcPr>
          <w:p w:rsidR="00C41F9C" w:rsidRPr="00460EE5" w:rsidRDefault="00C41F9C" w:rsidP="00685131">
            <w:pPr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</w:tc>
      </w:tr>
    </w:tbl>
    <w:p w:rsidR="000B34F2" w:rsidRPr="00460EE5" w:rsidRDefault="000B34F2">
      <w:pPr>
        <w:rPr>
          <w:rFonts w:ascii="Tahoma" w:hAnsi="Tahoma" w:cs="Tahoma"/>
        </w:rPr>
      </w:pPr>
    </w:p>
    <w:p w:rsidR="00EC0EDE" w:rsidRPr="00460EE5" w:rsidRDefault="00EC0EDE">
      <w:pPr>
        <w:rPr>
          <w:rFonts w:ascii="Tahoma" w:hAnsi="Tahoma" w:cs="Tahoma"/>
        </w:rPr>
      </w:pPr>
      <w:r w:rsidRPr="00460EE5">
        <w:rPr>
          <w:rFonts w:ascii="Tahoma" w:hAnsi="Tahoma" w:cs="Tahoma"/>
        </w:rPr>
        <w:lastRenderedPageBreak/>
        <w:t xml:space="preserve">As part of the limited duties profiling, this role has been identified that the role holder must be able to fulfil the following core capabilities.  </w:t>
      </w:r>
      <w:r w:rsidR="00570BAE" w:rsidRPr="00460EE5">
        <w:rPr>
          <w:rFonts w:ascii="Tahoma" w:hAnsi="Tahoma" w:cs="Tahoma"/>
        </w:rPr>
        <w:t>To meet</w:t>
      </w:r>
      <w:r w:rsidR="002477C5" w:rsidRPr="00460EE5">
        <w:rPr>
          <w:rFonts w:ascii="Tahoma" w:hAnsi="Tahoma" w:cs="Tahoma"/>
        </w:rPr>
        <w:t xml:space="preserve"> the Equality</w:t>
      </w:r>
      <w:r w:rsidRPr="00460EE5">
        <w:rPr>
          <w:rFonts w:ascii="Tahoma" w:hAnsi="Tahoma" w:cs="Tahoma"/>
        </w:rPr>
        <w:t xml:space="preserve"> Act</w:t>
      </w:r>
      <w:r w:rsidR="00570BAE" w:rsidRPr="00460EE5">
        <w:rPr>
          <w:rFonts w:ascii="Tahoma" w:hAnsi="Tahoma" w:cs="Tahoma"/>
        </w:rPr>
        <w:t xml:space="preserve"> (2010)</w:t>
      </w:r>
      <w:r w:rsidRPr="00460EE5">
        <w:rPr>
          <w:rFonts w:ascii="Tahoma" w:hAnsi="Tahoma" w:cs="Tahoma"/>
        </w:rPr>
        <w:t xml:space="preserve"> reasonable adjustments will be made wherever practicable.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3969"/>
        <w:gridCol w:w="1366"/>
      </w:tblGrid>
      <w:tr w:rsidR="00460EE5" w:rsidRPr="00460EE5" w:rsidTr="00C41F9C">
        <w:trPr>
          <w:trHeight w:val="205"/>
        </w:trPr>
        <w:tc>
          <w:tcPr>
            <w:tcW w:w="9016" w:type="dxa"/>
            <w:gridSpan w:val="4"/>
            <w:shd w:val="clear" w:color="auto" w:fill="003671"/>
          </w:tcPr>
          <w:p w:rsidR="000B34F2" w:rsidRPr="00460EE5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  <w:lang w:eastAsia="en-GB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  <w:t>Limited Duties</w:t>
            </w:r>
            <w:r w:rsidR="00C36B17"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460EE5" w:rsidRPr="00460EE5" w:rsidTr="00EA5185">
        <w:trPr>
          <w:trHeight w:val="128"/>
        </w:trPr>
        <w:tc>
          <w:tcPr>
            <w:tcW w:w="2405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Sit for reasonable periods(consider impact of driving) a1</w:t>
            </w:r>
          </w:p>
        </w:tc>
        <w:tc>
          <w:tcPr>
            <w:tcW w:w="127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  <w:tc>
          <w:tcPr>
            <w:tcW w:w="3969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Evaluate information (d1)</w:t>
            </w:r>
          </w:p>
        </w:tc>
        <w:tc>
          <w:tcPr>
            <w:tcW w:w="136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460EE5" w:rsidRPr="00460EE5" w:rsidTr="00EA5185">
        <w:trPr>
          <w:trHeight w:val="128"/>
        </w:trPr>
        <w:tc>
          <w:tcPr>
            <w:tcW w:w="2405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To write(a2)</w:t>
            </w:r>
          </w:p>
        </w:tc>
        <w:tc>
          <w:tcPr>
            <w:tcW w:w="127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  <w:tc>
          <w:tcPr>
            <w:tcW w:w="3969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Record details (d2)</w:t>
            </w:r>
          </w:p>
        </w:tc>
        <w:tc>
          <w:tcPr>
            <w:tcW w:w="136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460EE5" w:rsidRPr="00460EE5" w:rsidTr="00EA5185">
        <w:trPr>
          <w:trHeight w:val="128"/>
        </w:trPr>
        <w:tc>
          <w:tcPr>
            <w:tcW w:w="2405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Read(a3)</w:t>
            </w:r>
          </w:p>
        </w:tc>
        <w:tc>
          <w:tcPr>
            <w:tcW w:w="127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  <w:tc>
          <w:tcPr>
            <w:tcW w:w="3969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Exercise reasonable physical force in restraint &amp; retention in custody (e1)</w:t>
            </w:r>
          </w:p>
        </w:tc>
        <w:tc>
          <w:tcPr>
            <w:tcW w:w="136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No</w:t>
            </w:r>
          </w:p>
        </w:tc>
      </w:tr>
      <w:tr w:rsidR="00460EE5" w:rsidRPr="00460EE5" w:rsidTr="00EA5185">
        <w:trPr>
          <w:trHeight w:val="128"/>
        </w:trPr>
        <w:tc>
          <w:tcPr>
            <w:tcW w:w="2405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 xml:space="preserve">Use the telephone(a4) </w:t>
            </w:r>
          </w:p>
        </w:tc>
        <w:tc>
          <w:tcPr>
            <w:tcW w:w="127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  <w:tc>
          <w:tcPr>
            <w:tcW w:w="3969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Understand information (f1)</w:t>
            </w:r>
          </w:p>
        </w:tc>
        <w:tc>
          <w:tcPr>
            <w:tcW w:w="136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460EE5" w:rsidRPr="00460EE5" w:rsidTr="00EA5185">
        <w:trPr>
          <w:trHeight w:val="128"/>
        </w:trPr>
        <w:tc>
          <w:tcPr>
            <w:tcW w:w="2405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Use(or learn to use IT)(a5)</w:t>
            </w:r>
          </w:p>
        </w:tc>
        <w:tc>
          <w:tcPr>
            <w:tcW w:w="127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  <w:tc>
          <w:tcPr>
            <w:tcW w:w="3969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Retain information(f2)</w:t>
            </w:r>
          </w:p>
        </w:tc>
        <w:tc>
          <w:tcPr>
            <w:tcW w:w="136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460EE5" w:rsidRPr="00460EE5" w:rsidTr="00EA5185">
        <w:trPr>
          <w:trHeight w:val="128"/>
        </w:trPr>
        <w:tc>
          <w:tcPr>
            <w:tcW w:w="2405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Run reasonable distances (b1)</w:t>
            </w:r>
          </w:p>
        </w:tc>
        <w:tc>
          <w:tcPr>
            <w:tcW w:w="127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No</w:t>
            </w:r>
          </w:p>
        </w:tc>
        <w:tc>
          <w:tcPr>
            <w:tcW w:w="3969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Explain facts &amp; procedures (f3)</w:t>
            </w:r>
          </w:p>
        </w:tc>
        <w:tc>
          <w:tcPr>
            <w:tcW w:w="136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460EE5" w:rsidRPr="00460EE5" w:rsidTr="00EA5185">
        <w:trPr>
          <w:trHeight w:val="128"/>
        </w:trPr>
        <w:tc>
          <w:tcPr>
            <w:tcW w:w="2405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Walk reasonable distances (b2)</w:t>
            </w:r>
          </w:p>
        </w:tc>
        <w:tc>
          <w:tcPr>
            <w:tcW w:w="1276" w:type="dxa"/>
          </w:tcPr>
          <w:p w:rsidR="00EA5185" w:rsidRPr="00460EE5" w:rsidRDefault="00A47858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No</w:t>
            </w:r>
          </w:p>
        </w:tc>
        <w:tc>
          <w:tcPr>
            <w:tcW w:w="3969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Work the full range of shifts</w:t>
            </w:r>
          </w:p>
        </w:tc>
        <w:tc>
          <w:tcPr>
            <w:tcW w:w="136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No</w:t>
            </w:r>
          </w:p>
        </w:tc>
      </w:tr>
      <w:tr w:rsidR="00460EE5" w:rsidRPr="00460EE5" w:rsidTr="00EA5185">
        <w:trPr>
          <w:trHeight w:val="128"/>
        </w:trPr>
        <w:tc>
          <w:tcPr>
            <w:tcW w:w="2405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Stand for reasonable time (b3)</w:t>
            </w:r>
          </w:p>
        </w:tc>
        <w:tc>
          <w:tcPr>
            <w:tcW w:w="1276" w:type="dxa"/>
          </w:tcPr>
          <w:p w:rsidR="00EA5185" w:rsidRPr="00460EE5" w:rsidRDefault="00A47858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No</w:t>
            </w:r>
          </w:p>
        </w:tc>
        <w:tc>
          <w:tcPr>
            <w:tcW w:w="3969" w:type="dxa"/>
          </w:tcPr>
          <w:p w:rsidR="00EA5185" w:rsidRPr="00460EE5" w:rsidRDefault="00570BAE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 xml:space="preserve">Shift - </w:t>
            </w:r>
            <w:r w:rsidR="00EA5185" w:rsidRPr="00460EE5">
              <w:rPr>
                <w:rFonts w:ascii="Tahoma" w:hAnsi="Tahoma" w:cs="Tahoma"/>
                <w:bCs/>
              </w:rPr>
              <w:t>Earlies (g1)</w:t>
            </w:r>
          </w:p>
        </w:tc>
        <w:tc>
          <w:tcPr>
            <w:tcW w:w="136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460EE5" w:rsidRPr="00460EE5" w:rsidTr="00EA5185">
        <w:trPr>
          <w:trHeight w:val="128"/>
        </w:trPr>
        <w:tc>
          <w:tcPr>
            <w:tcW w:w="2405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Make decisions (c1)</w:t>
            </w:r>
          </w:p>
        </w:tc>
        <w:tc>
          <w:tcPr>
            <w:tcW w:w="127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  <w:tc>
          <w:tcPr>
            <w:tcW w:w="3969" w:type="dxa"/>
          </w:tcPr>
          <w:p w:rsidR="00EA5185" w:rsidRPr="00460EE5" w:rsidRDefault="00570BAE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 xml:space="preserve">Shift - </w:t>
            </w:r>
            <w:proofErr w:type="spellStart"/>
            <w:r w:rsidR="00EA5185" w:rsidRPr="00460EE5">
              <w:rPr>
                <w:rFonts w:ascii="Tahoma" w:hAnsi="Tahoma" w:cs="Tahoma"/>
                <w:bCs/>
              </w:rPr>
              <w:t>Lates</w:t>
            </w:r>
            <w:proofErr w:type="spellEnd"/>
            <w:r w:rsidR="00EA5185" w:rsidRPr="00460EE5">
              <w:rPr>
                <w:rFonts w:ascii="Tahoma" w:hAnsi="Tahoma" w:cs="Tahoma"/>
                <w:bCs/>
              </w:rPr>
              <w:t xml:space="preserve"> (g2)</w:t>
            </w:r>
          </w:p>
        </w:tc>
        <w:tc>
          <w:tcPr>
            <w:tcW w:w="136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EA5185" w:rsidRPr="00460EE5" w:rsidTr="00EA5185">
        <w:trPr>
          <w:trHeight w:val="128"/>
        </w:trPr>
        <w:tc>
          <w:tcPr>
            <w:tcW w:w="2405" w:type="dxa"/>
          </w:tcPr>
          <w:p w:rsidR="00EA5185" w:rsidRPr="00460EE5" w:rsidRDefault="00EA518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Report situations to others (c2)</w:t>
            </w:r>
          </w:p>
        </w:tc>
        <w:tc>
          <w:tcPr>
            <w:tcW w:w="127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  <w:tc>
          <w:tcPr>
            <w:tcW w:w="3969" w:type="dxa"/>
          </w:tcPr>
          <w:p w:rsidR="00EA5185" w:rsidRPr="00460EE5" w:rsidRDefault="00570BAE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 xml:space="preserve">Shift - </w:t>
            </w:r>
            <w:r w:rsidR="00EA5185" w:rsidRPr="00460EE5">
              <w:rPr>
                <w:rFonts w:ascii="Tahoma" w:hAnsi="Tahoma" w:cs="Tahoma"/>
                <w:bCs/>
              </w:rPr>
              <w:t>Nights(g3)</w:t>
            </w:r>
          </w:p>
        </w:tc>
        <w:tc>
          <w:tcPr>
            <w:tcW w:w="1366" w:type="dxa"/>
          </w:tcPr>
          <w:p w:rsidR="00EA5185" w:rsidRPr="00460EE5" w:rsidRDefault="002B1DB5" w:rsidP="00EA5185">
            <w:pPr>
              <w:rPr>
                <w:rFonts w:ascii="Tahoma" w:hAnsi="Tahoma" w:cs="Tahoma"/>
                <w:bCs/>
              </w:rPr>
            </w:pPr>
            <w:r w:rsidRPr="00460EE5">
              <w:rPr>
                <w:rFonts w:ascii="Tahoma" w:hAnsi="Tahoma" w:cs="Tahoma"/>
                <w:bCs/>
              </w:rPr>
              <w:t>No</w:t>
            </w:r>
          </w:p>
        </w:tc>
      </w:tr>
    </w:tbl>
    <w:p w:rsidR="00EA5185" w:rsidRPr="00460EE5" w:rsidRDefault="00EA518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568"/>
        <w:gridCol w:w="1492"/>
        <w:gridCol w:w="1495"/>
        <w:gridCol w:w="1487"/>
        <w:gridCol w:w="1488"/>
      </w:tblGrid>
      <w:tr w:rsidR="00460EE5" w:rsidRPr="00460EE5" w:rsidTr="00C41F9C">
        <w:trPr>
          <w:trHeight w:val="205"/>
        </w:trPr>
        <w:tc>
          <w:tcPr>
            <w:tcW w:w="9016" w:type="dxa"/>
            <w:gridSpan w:val="6"/>
            <w:shd w:val="clear" w:color="auto" w:fill="003671"/>
          </w:tcPr>
          <w:p w:rsidR="000B34F2" w:rsidRPr="00460EE5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  <w:lang w:eastAsia="en-GB"/>
              </w:rPr>
            </w:pPr>
            <w:r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  <w:t xml:space="preserve">Agile Profile </w:t>
            </w:r>
            <w:r w:rsidR="002543BF" w:rsidRPr="00460EE5">
              <w:rPr>
                <w:rFonts w:ascii="Tahoma" w:eastAsia="Times New Roman" w:hAnsi="Tahoma" w:cs="Tahoma"/>
                <w:b/>
                <w:bCs/>
                <w:spacing w:val="-2"/>
                <w:kern w:val="24"/>
                <w:sz w:val="24"/>
                <w:lang w:eastAsia="en-GB"/>
              </w:rPr>
              <w:t>(See Agile Matrix)</w:t>
            </w:r>
          </w:p>
        </w:tc>
      </w:tr>
      <w:tr w:rsidR="00460EE5" w:rsidRPr="00460EE5" w:rsidTr="00EA5185">
        <w:trPr>
          <w:trHeight w:val="510"/>
        </w:trPr>
        <w:tc>
          <w:tcPr>
            <w:tcW w:w="1486" w:type="dxa"/>
          </w:tcPr>
          <w:p w:rsidR="002543BF" w:rsidRPr="00460EE5" w:rsidRDefault="002543BF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8" w:type="dxa"/>
          </w:tcPr>
          <w:p w:rsidR="002543BF" w:rsidRPr="00460EE5" w:rsidRDefault="002543BF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Confidentiality</w:t>
            </w:r>
          </w:p>
        </w:tc>
        <w:tc>
          <w:tcPr>
            <w:tcW w:w="1492" w:type="dxa"/>
          </w:tcPr>
          <w:p w:rsidR="002543BF" w:rsidRPr="00460EE5" w:rsidRDefault="002543BF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Systems &amp; Email</w:t>
            </w:r>
          </w:p>
        </w:tc>
        <w:tc>
          <w:tcPr>
            <w:tcW w:w="1495" w:type="dxa"/>
          </w:tcPr>
          <w:p w:rsidR="002543BF" w:rsidRPr="00460EE5" w:rsidRDefault="002543BF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Telephony</w:t>
            </w:r>
          </w:p>
        </w:tc>
        <w:tc>
          <w:tcPr>
            <w:tcW w:w="1487" w:type="dxa"/>
          </w:tcPr>
          <w:p w:rsidR="002543BF" w:rsidRPr="00460EE5" w:rsidRDefault="002543BF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Paper</w:t>
            </w:r>
          </w:p>
        </w:tc>
        <w:tc>
          <w:tcPr>
            <w:tcW w:w="1488" w:type="dxa"/>
          </w:tcPr>
          <w:p w:rsidR="002543BF" w:rsidRPr="00460EE5" w:rsidRDefault="002543BF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460EE5">
              <w:rPr>
                <w:rFonts w:ascii="Tahoma" w:eastAsia="Times New Roman" w:hAnsi="Tahoma" w:cs="Tahoma"/>
                <w:bCs/>
                <w:spacing w:val="-2"/>
                <w:kern w:val="24"/>
              </w:rPr>
              <w:t>Hours</w:t>
            </w:r>
          </w:p>
        </w:tc>
      </w:tr>
      <w:tr w:rsidR="002543BF" w:rsidRPr="00460EE5" w:rsidTr="00EA5185">
        <w:trPr>
          <w:trHeight w:val="329"/>
        </w:trPr>
        <w:tc>
          <w:tcPr>
            <w:tcW w:w="1486" w:type="dxa"/>
          </w:tcPr>
          <w:p w:rsidR="002543BF" w:rsidRPr="00460EE5" w:rsidRDefault="004D7E8B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  <w:tc>
          <w:tcPr>
            <w:tcW w:w="1568" w:type="dxa"/>
          </w:tcPr>
          <w:p w:rsidR="002543BF" w:rsidRPr="00460EE5" w:rsidRDefault="004D7E8B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2</w:t>
            </w:r>
          </w:p>
        </w:tc>
        <w:tc>
          <w:tcPr>
            <w:tcW w:w="1492" w:type="dxa"/>
          </w:tcPr>
          <w:p w:rsidR="002543BF" w:rsidRPr="00460EE5" w:rsidRDefault="006D2819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  <w:tc>
          <w:tcPr>
            <w:tcW w:w="1495" w:type="dxa"/>
          </w:tcPr>
          <w:p w:rsidR="002543BF" w:rsidRPr="00460EE5" w:rsidRDefault="006D2819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2</w:t>
            </w:r>
          </w:p>
        </w:tc>
        <w:tc>
          <w:tcPr>
            <w:tcW w:w="1487" w:type="dxa"/>
          </w:tcPr>
          <w:p w:rsidR="002543BF" w:rsidRPr="00460EE5" w:rsidRDefault="004D7E8B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488" w:type="dxa"/>
          </w:tcPr>
          <w:p w:rsidR="002543BF" w:rsidRPr="00460EE5" w:rsidRDefault="004D7E8B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</w:tr>
    </w:tbl>
    <w:p w:rsidR="00AF108F" w:rsidRPr="00460EE5" w:rsidRDefault="00AF108F" w:rsidP="00EA5185">
      <w:pPr>
        <w:rPr>
          <w:rFonts w:ascii="Tahoma" w:hAnsi="Tahoma" w:cs="Tahoma"/>
        </w:rPr>
      </w:pPr>
    </w:p>
    <w:sectPr w:rsidR="00AF108F" w:rsidRPr="00460EE5" w:rsidSect="00BA7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76" w:rsidRDefault="00472A76" w:rsidP="000C2E9E">
      <w:pPr>
        <w:spacing w:after="0" w:line="240" w:lineRule="auto"/>
      </w:pPr>
      <w:r>
        <w:separator/>
      </w:r>
    </w:p>
  </w:endnote>
  <w:endnote w:type="continuationSeparator" w:id="0">
    <w:p w:rsidR="00472A76" w:rsidRDefault="00472A76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A8" w:rsidRDefault="005A3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A39A8" w:rsidRPr="005A39A8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 xml:space="preserve">Staffordshire Police Role Profile:  </w:t>
    </w:r>
    <w:r w:rsidR="005A39A8">
      <w:rPr>
        <w:b/>
      </w:rPr>
      <w:t>[MOCD Typist</w:t>
    </w:r>
    <w:r w:rsidR="005C0EE9" w:rsidRPr="005C0EE9">
      <w:rPr>
        <w:b/>
      </w:rPr>
      <w:t>]</w:t>
    </w:r>
    <w:r w:rsidR="00EC0EDE">
      <w:t xml:space="preserve"> last updated: </w:t>
    </w:r>
    <w:r w:rsidR="00EC0EDE" w:rsidRPr="005C0EE9">
      <w:rPr>
        <w:b/>
      </w:rPr>
      <w:t>[</w:t>
    </w:r>
    <w:r w:rsidR="005A39A8">
      <w:rPr>
        <w:b/>
      </w:rPr>
      <w:t>13</w:t>
    </w:r>
    <w:bookmarkStart w:id="0" w:name="_GoBack"/>
    <w:bookmarkEnd w:id="0"/>
    <w:r w:rsidR="005A39A8">
      <w:rPr>
        <w:b/>
      </w:rPr>
      <w:t>.11.2020</w:t>
    </w:r>
    <w:r w:rsidR="00EC0EDE" w:rsidRPr="005C0EE9">
      <w:rPr>
        <w:b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A8" w:rsidRDefault="005A3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76" w:rsidRDefault="00472A76" w:rsidP="000C2E9E">
      <w:pPr>
        <w:spacing w:after="0" w:line="240" w:lineRule="auto"/>
      </w:pPr>
      <w:r>
        <w:separator/>
      </w:r>
    </w:p>
  </w:footnote>
  <w:footnote w:type="continuationSeparator" w:id="0">
    <w:p w:rsidR="00472A76" w:rsidRDefault="00472A76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A8" w:rsidRDefault="005A3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A8" w:rsidRDefault="005A3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3EB0"/>
    <w:multiLevelType w:val="hybridMultilevel"/>
    <w:tmpl w:val="4E6E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4DA"/>
    <w:multiLevelType w:val="hybridMultilevel"/>
    <w:tmpl w:val="423A0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C93"/>
    <w:multiLevelType w:val="multilevel"/>
    <w:tmpl w:val="DB8E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F137A"/>
    <w:multiLevelType w:val="hybridMultilevel"/>
    <w:tmpl w:val="EFE23340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33ADC"/>
    <w:multiLevelType w:val="multilevel"/>
    <w:tmpl w:val="98B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0382"/>
    <w:multiLevelType w:val="hybridMultilevel"/>
    <w:tmpl w:val="56E876EE"/>
    <w:lvl w:ilvl="0" w:tplc="0B0A0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1336B"/>
    <w:multiLevelType w:val="hybridMultilevel"/>
    <w:tmpl w:val="43B8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C18"/>
    <w:multiLevelType w:val="multilevel"/>
    <w:tmpl w:val="EFA6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B65C9"/>
    <w:multiLevelType w:val="multilevel"/>
    <w:tmpl w:val="394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3"/>
  </w:num>
  <w:num w:numId="3">
    <w:abstractNumId w:val="6"/>
  </w:num>
  <w:num w:numId="4">
    <w:abstractNumId w:val="24"/>
  </w:num>
  <w:num w:numId="5">
    <w:abstractNumId w:val="33"/>
  </w:num>
  <w:num w:numId="6">
    <w:abstractNumId w:val="28"/>
  </w:num>
  <w:num w:numId="7">
    <w:abstractNumId w:val="23"/>
  </w:num>
  <w:num w:numId="8">
    <w:abstractNumId w:val="29"/>
  </w:num>
  <w:num w:numId="9">
    <w:abstractNumId w:val="0"/>
  </w:num>
  <w:num w:numId="10">
    <w:abstractNumId w:val="17"/>
  </w:num>
  <w:num w:numId="11">
    <w:abstractNumId w:val="14"/>
  </w:num>
  <w:num w:numId="12">
    <w:abstractNumId w:val="18"/>
  </w:num>
  <w:num w:numId="13">
    <w:abstractNumId w:val="32"/>
  </w:num>
  <w:num w:numId="14">
    <w:abstractNumId w:val="35"/>
  </w:num>
  <w:num w:numId="15">
    <w:abstractNumId w:val="8"/>
  </w:num>
  <w:num w:numId="16">
    <w:abstractNumId w:val="2"/>
  </w:num>
  <w:num w:numId="17">
    <w:abstractNumId w:val="34"/>
  </w:num>
  <w:num w:numId="18">
    <w:abstractNumId w:val="30"/>
  </w:num>
  <w:num w:numId="19">
    <w:abstractNumId w:val="26"/>
  </w:num>
  <w:num w:numId="20">
    <w:abstractNumId w:val="21"/>
  </w:num>
  <w:num w:numId="21">
    <w:abstractNumId w:val="5"/>
  </w:num>
  <w:num w:numId="22">
    <w:abstractNumId w:val="15"/>
  </w:num>
  <w:num w:numId="23">
    <w:abstractNumId w:val="16"/>
  </w:num>
  <w:num w:numId="24">
    <w:abstractNumId w:val="3"/>
  </w:num>
  <w:num w:numId="25">
    <w:abstractNumId w:val="19"/>
  </w:num>
  <w:num w:numId="26">
    <w:abstractNumId w:val="36"/>
  </w:num>
  <w:num w:numId="27">
    <w:abstractNumId w:val="4"/>
  </w:num>
  <w:num w:numId="28">
    <w:abstractNumId w:val="20"/>
  </w:num>
  <w:num w:numId="29">
    <w:abstractNumId w:val="1"/>
  </w:num>
  <w:num w:numId="30">
    <w:abstractNumId w:val="11"/>
  </w:num>
  <w:num w:numId="31">
    <w:abstractNumId w:val="25"/>
  </w:num>
  <w:num w:numId="32">
    <w:abstractNumId w:val="22"/>
  </w:num>
  <w:num w:numId="33">
    <w:abstractNumId w:val="9"/>
  </w:num>
  <w:num w:numId="34">
    <w:abstractNumId w:val="37"/>
  </w:num>
  <w:num w:numId="35">
    <w:abstractNumId w:val="27"/>
  </w:num>
  <w:num w:numId="36">
    <w:abstractNumId w:val="10"/>
  </w:num>
  <w:num w:numId="37">
    <w:abstractNumId w:val="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6"/>
    <w:rsid w:val="000075D7"/>
    <w:rsid w:val="00020BD5"/>
    <w:rsid w:val="00022AD6"/>
    <w:rsid w:val="00023AFC"/>
    <w:rsid w:val="000324FA"/>
    <w:rsid w:val="00045E5E"/>
    <w:rsid w:val="00046A7B"/>
    <w:rsid w:val="0005020E"/>
    <w:rsid w:val="000952B6"/>
    <w:rsid w:val="00097F93"/>
    <w:rsid w:val="000A2411"/>
    <w:rsid w:val="000B284D"/>
    <w:rsid w:val="000B34F2"/>
    <w:rsid w:val="000B4889"/>
    <w:rsid w:val="000C2E9E"/>
    <w:rsid w:val="000D1170"/>
    <w:rsid w:val="000D2467"/>
    <w:rsid w:val="000D570C"/>
    <w:rsid w:val="0010658C"/>
    <w:rsid w:val="00114500"/>
    <w:rsid w:val="0017300D"/>
    <w:rsid w:val="00180768"/>
    <w:rsid w:val="00181C72"/>
    <w:rsid w:val="0018208B"/>
    <w:rsid w:val="001A2D13"/>
    <w:rsid w:val="001A3552"/>
    <w:rsid w:val="001A728D"/>
    <w:rsid w:val="001B5604"/>
    <w:rsid w:val="001E10A3"/>
    <w:rsid w:val="001E3C0B"/>
    <w:rsid w:val="002162B1"/>
    <w:rsid w:val="00224AEF"/>
    <w:rsid w:val="002477C5"/>
    <w:rsid w:val="002543BF"/>
    <w:rsid w:val="00280D65"/>
    <w:rsid w:val="002B1DB5"/>
    <w:rsid w:val="002C4C8F"/>
    <w:rsid w:val="002C5F35"/>
    <w:rsid w:val="002D4A4C"/>
    <w:rsid w:val="002D59FD"/>
    <w:rsid w:val="00302152"/>
    <w:rsid w:val="003076B4"/>
    <w:rsid w:val="00345503"/>
    <w:rsid w:val="003538D6"/>
    <w:rsid w:val="00365DBD"/>
    <w:rsid w:val="003742DB"/>
    <w:rsid w:val="003A04C0"/>
    <w:rsid w:val="003F712C"/>
    <w:rsid w:val="00452025"/>
    <w:rsid w:val="00454570"/>
    <w:rsid w:val="00460EE5"/>
    <w:rsid w:val="00460F4E"/>
    <w:rsid w:val="00472A76"/>
    <w:rsid w:val="00481839"/>
    <w:rsid w:val="00484EBA"/>
    <w:rsid w:val="004A69E4"/>
    <w:rsid w:val="004B7BE2"/>
    <w:rsid w:val="004D37E6"/>
    <w:rsid w:val="004D7E8B"/>
    <w:rsid w:val="004E0113"/>
    <w:rsid w:val="004E58E7"/>
    <w:rsid w:val="004F24F8"/>
    <w:rsid w:val="004F5097"/>
    <w:rsid w:val="004F7D0F"/>
    <w:rsid w:val="004F7FAD"/>
    <w:rsid w:val="00501035"/>
    <w:rsid w:val="005040D6"/>
    <w:rsid w:val="0050788A"/>
    <w:rsid w:val="005130BD"/>
    <w:rsid w:val="005132D6"/>
    <w:rsid w:val="005232DC"/>
    <w:rsid w:val="0054721D"/>
    <w:rsid w:val="00570BAE"/>
    <w:rsid w:val="00586A0E"/>
    <w:rsid w:val="005A3514"/>
    <w:rsid w:val="005A39A8"/>
    <w:rsid w:val="005C0EE9"/>
    <w:rsid w:val="005C20BA"/>
    <w:rsid w:val="005E53DD"/>
    <w:rsid w:val="00603FC6"/>
    <w:rsid w:val="00604AE6"/>
    <w:rsid w:val="0063476B"/>
    <w:rsid w:val="00650FA1"/>
    <w:rsid w:val="006521C4"/>
    <w:rsid w:val="006834B4"/>
    <w:rsid w:val="0068363E"/>
    <w:rsid w:val="00684776"/>
    <w:rsid w:val="00685131"/>
    <w:rsid w:val="0068689F"/>
    <w:rsid w:val="006B20FC"/>
    <w:rsid w:val="006B7BAA"/>
    <w:rsid w:val="006D1BC0"/>
    <w:rsid w:val="006D2819"/>
    <w:rsid w:val="006E4287"/>
    <w:rsid w:val="0070428F"/>
    <w:rsid w:val="00721B02"/>
    <w:rsid w:val="007271A5"/>
    <w:rsid w:val="0074519E"/>
    <w:rsid w:val="0076789E"/>
    <w:rsid w:val="007971D0"/>
    <w:rsid w:val="007B328D"/>
    <w:rsid w:val="007B4392"/>
    <w:rsid w:val="007C4DFC"/>
    <w:rsid w:val="007C65D3"/>
    <w:rsid w:val="008148AE"/>
    <w:rsid w:val="00816DE9"/>
    <w:rsid w:val="00817A96"/>
    <w:rsid w:val="00822EF3"/>
    <w:rsid w:val="00831637"/>
    <w:rsid w:val="00834942"/>
    <w:rsid w:val="00844836"/>
    <w:rsid w:val="00850347"/>
    <w:rsid w:val="008553A9"/>
    <w:rsid w:val="00863F7E"/>
    <w:rsid w:val="00870496"/>
    <w:rsid w:val="008718EA"/>
    <w:rsid w:val="008742F6"/>
    <w:rsid w:val="0088299A"/>
    <w:rsid w:val="00884179"/>
    <w:rsid w:val="0089177D"/>
    <w:rsid w:val="008B5DAE"/>
    <w:rsid w:val="008B701A"/>
    <w:rsid w:val="008F1B4D"/>
    <w:rsid w:val="00934A0E"/>
    <w:rsid w:val="00943DEA"/>
    <w:rsid w:val="00946227"/>
    <w:rsid w:val="0097454B"/>
    <w:rsid w:val="00986264"/>
    <w:rsid w:val="009A6E91"/>
    <w:rsid w:val="009B061C"/>
    <w:rsid w:val="009B43C4"/>
    <w:rsid w:val="009D2E43"/>
    <w:rsid w:val="009D5C7A"/>
    <w:rsid w:val="00A47858"/>
    <w:rsid w:val="00A65C19"/>
    <w:rsid w:val="00A76C7A"/>
    <w:rsid w:val="00A77ED4"/>
    <w:rsid w:val="00A867D3"/>
    <w:rsid w:val="00A9228C"/>
    <w:rsid w:val="00AA3B24"/>
    <w:rsid w:val="00AA3D78"/>
    <w:rsid w:val="00AC6480"/>
    <w:rsid w:val="00AC665D"/>
    <w:rsid w:val="00AE458E"/>
    <w:rsid w:val="00AF108F"/>
    <w:rsid w:val="00AF37D6"/>
    <w:rsid w:val="00B01D15"/>
    <w:rsid w:val="00B1336A"/>
    <w:rsid w:val="00B267DC"/>
    <w:rsid w:val="00B30A61"/>
    <w:rsid w:val="00B44834"/>
    <w:rsid w:val="00B53953"/>
    <w:rsid w:val="00B55CF3"/>
    <w:rsid w:val="00B649C0"/>
    <w:rsid w:val="00BA2276"/>
    <w:rsid w:val="00BA73CF"/>
    <w:rsid w:val="00BB7D92"/>
    <w:rsid w:val="00BE1CE3"/>
    <w:rsid w:val="00BE4217"/>
    <w:rsid w:val="00C0360D"/>
    <w:rsid w:val="00C05B35"/>
    <w:rsid w:val="00C25DBF"/>
    <w:rsid w:val="00C36B17"/>
    <w:rsid w:val="00C41F9C"/>
    <w:rsid w:val="00C44821"/>
    <w:rsid w:val="00C45165"/>
    <w:rsid w:val="00C501B5"/>
    <w:rsid w:val="00C64279"/>
    <w:rsid w:val="00C74E10"/>
    <w:rsid w:val="00C86723"/>
    <w:rsid w:val="00C90D7E"/>
    <w:rsid w:val="00CB09CF"/>
    <w:rsid w:val="00CB17B5"/>
    <w:rsid w:val="00CC11AD"/>
    <w:rsid w:val="00CC2E8F"/>
    <w:rsid w:val="00CC3691"/>
    <w:rsid w:val="00CC381A"/>
    <w:rsid w:val="00CD7CA4"/>
    <w:rsid w:val="00CE1263"/>
    <w:rsid w:val="00CF2220"/>
    <w:rsid w:val="00D016AA"/>
    <w:rsid w:val="00D30A91"/>
    <w:rsid w:val="00D30BAF"/>
    <w:rsid w:val="00D34F14"/>
    <w:rsid w:val="00D37DCB"/>
    <w:rsid w:val="00D701A8"/>
    <w:rsid w:val="00D844A3"/>
    <w:rsid w:val="00D86487"/>
    <w:rsid w:val="00DB747A"/>
    <w:rsid w:val="00DC3CE8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234DD"/>
    <w:rsid w:val="00E30A6D"/>
    <w:rsid w:val="00E33F36"/>
    <w:rsid w:val="00E47ADF"/>
    <w:rsid w:val="00E47AF3"/>
    <w:rsid w:val="00E52FA5"/>
    <w:rsid w:val="00E561FB"/>
    <w:rsid w:val="00E60A06"/>
    <w:rsid w:val="00E64E4F"/>
    <w:rsid w:val="00E74046"/>
    <w:rsid w:val="00E9141C"/>
    <w:rsid w:val="00E93FB6"/>
    <w:rsid w:val="00EA5185"/>
    <w:rsid w:val="00EA7289"/>
    <w:rsid w:val="00EB4C8D"/>
    <w:rsid w:val="00EC0EDE"/>
    <w:rsid w:val="00EC6A58"/>
    <w:rsid w:val="00ED2B2E"/>
    <w:rsid w:val="00ED6DC2"/>
    <w:rsid w:val="00EE14E7"/>
    <w:rsid w:val="00EF0F72"/>
    <w:rsid w:val="00EF2329"/>
    <w:rsid w:val="00F15089"/>
    <w:rsid w:val="00F22E4A"/>
    <w:rsid w:val="00F27A64"/>
    <w:rsid w:val="00F30A89"/>
    <w:rsid w:val="00F34EEE"/>
    <w:rsid w:val="00F370AA"/>
    <w:rsid w:val="00F4126B"/>
    <w:rsid w:val="00F44B95"/>
    <w:rsid w:val="00F450AC"/>
    <w:rsid w:val="00F758D7"/>
    <w:rsid w:val="00F77D46"/>
    <w:rsid w:val="00F97D23"/>
    <w:rsid w:val="00FA70C9"/>
    <w:rsid w:val="00FB1BA3"/>
    <w:rsid w:val="00FB4ADF"/>
    <w:rsid w:val="00FC3996"/>
    <w:rsid w:val="00FC56B3"/>
    <w:rsid w:val="00FC5A13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4E51-1B77-4516-BE0C-22979F45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Dunn</dc:creator>
  <cp:keywords/>
  <dc:description/>
  <cp:lastModifiedBy>Clare Mills</cp:lastModifiedBy>
  <cp:revision>3</cp:revision>
  <dcterms:created xsi:type="dcterms:W3CDTF">2020-12-08T08:20:00Z</dcterms:created>
  <dcterms:modified xsi:type="dcterms:W3CDTF">2020-12-08T11:01:00Z</dcterms:modified>
</cp:coreProperties>
</file>