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9F" w:rsidRPr="00C41F9C" w:rsidRDefault="00934A0E">
      <w:pPr>
        <w:rPr>
          <w:rFonts w:ascii="Tahoma" w:hAnsi="Tahoma" w:cs="Tahoma"/>
          <w:b/>
          <w:color w:val="003671"/>
          <w:sz w:val="32"/>
        </w:rPr>
      </w:pPr>
      <w:bookmarkStart w:id="0" w:name="_GoBack"/>
      <w:bookmarkEnd w:id="0"/>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3C0B1C" w:rsidP="00EE5A3A">
            <w:pPr>
              <w:ind w:hanging="108"/>
              <w:rPr>
                <w:rFonts w:ascii="Tahoma" w:hAnsi="Tahoma" w:cs="Tahoma"/>
                <w:b/>
                <w:color w:val="003671"/>
                <w:sz w:val="32"/>
              </w:rPr>
            </w:pPr>
            <w:r>
              <w:rPr>
                <w:rFonts w:ascii="Tahoma" w:hAnsi="Tahoma" w:cs="Tahoma"/>
                <w:b/>
                <w:color w:val="003671"/>
                <w:sz w:val="32"/>
              </w:rPr>
              <w:t xml:space="preserve">Forensic </w:t>
            </w:r>
            <w:r w:rsidR="00D815BC">
              <w:rPr>
                <w:rFonts w:ascii="Tahoma" w:hAnsi="Tahoma" w:cs="Tahoma"/>
                <w:b/>
                <w:color w:val="003671"/>
                <w:sz w:val="32"/>
              </w:rPr>
              <w:t>Investigation Manager</w:t>
            </w:r>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E3074F" w:rsidP="00DC3CE8">
            <w:pPr>
              <w:rPr>
                <w:rFonts w:ascii="Tahoma" w:hAnsi="Tahoma" w:cs="Tahoma"/>
                <w:color w:val="1F3864" w:themeColor="accent5" w:themeShade="80"/>
              </w:rPr>
            </w:pPr>
            <w:r>
              <w:rPr>
                <w:rFonts w:ascii="Tahoma" w:hAnsi="Tahoma" w:cs="Tahoma"/>
                <w:color w:val="000000" w:themeColor="text1"/>
              </w:rPr>
              <w:t xml:space="preserve">Grade </w:t>
            </w:r>
            <w:r w:rsidR="00D815BC">
              <w:rPr>
                <w:rFonts w:ascii="Tahoma" w:hAnsi="Tahoma" w:cs="Tahoma"/>
                <w:color w:val="000000" w:themeColor="text1"/>
              </w:rPr>
              <w:t>I</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C032CA" w:rsidP="00C032CA">
            <w:pPr>
              <w:rPr>
                <w:rFonts w:ascii="Tahoma" w:hAnsi="Tahoma" w:cs="Tahoma"/>
                <w:color w:val="1F3864" w:themeColor="accent5" w:themeShade="80"/>
              </w:rPr>
            </w:pPr>
            <w:r w:rsidRPr="00C42338">
              <w:rPr>
                <w:rFonts w:ascii="Tahoma" w:hAnsi="Tahoma" w:cs="Tahoma"/>
                <w:color w:val="000000" w:themeColor="text1"/>
              </w:rPr>
              <w:t>Investigation</w:t>
            </w:r>
            <w:r w:rsidR="005630FB" w:rsidRPr="00C42338">
              <w:rPr>
                <w:rFonts w:ascii="Tahoma" w:hAnsi="Tahoma" w:cs="Tahoma"/>
                <w:color w:val="000000" w:themeColor="text1"/>
              </w:rPr>
              <w:t>s</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5630FB" w:rsidRDefault="00420F58" w:rsidP="00C42338">
            <w:pPr>
              <w:rPr>
                <w:rFonts w:ascii="Tahoma" w:hAnsi="Tahoma" w:cs="Tahoma"/>
                <w:color w:val="000000" w:themeColor="text1"/>
              </w:rPr>
            </w:pPr>
            <w:r>
              <w:rPr>
                <w:rFonts w:ascii="Tahoma" w:hAnsi="Tahoma" w:cs="Tahoma"/>
                <w:color w:val="000000" w:themeColor="text1"/>
              </w:rPr>
              <w:t>Head of Forensics</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5630FB" w:rsidRDefault="00EE5A3A" w:rsidP="00D815BC">
            <w:pPr>
              <w:rPr>
                <w:rFonts w:ascii="Tahoma" w:hAnsi="Tahoma" w:cs="Tahoma"/>
                <w:color w:val="000000" w:themeColor="text1"/>
              </w:rPr>
            </w:pPr>
            <w:r>
              <w:rPr>
                <w:rFonts w:ascii="Tahoma" w:hAnsi="Tahoma" w:cs="Tahoma"/>
                <w:color w:val="000000" w:themeColor="text1"/>
              </w:rPr>
              <w:t xml:space="preserve">Forensic </w:t>
            </w:r>
            <w:r w:rsidR="00D815BC">
              <w:rPr>
                <w:rFonts w:ascii="Tahoma" w:hAnsi="Tahoma" w:cs="Tahoma"/>
                <w:color w:val="000000" w:themeColor="text1"/>
              </w:rPr>
              <w:t>Area Managers</w:t>
            </w:r>
            <w:r w:rsidR="00C37ED0">
              <w:rPr>
                <w:rFonts w:ascii="Tahoma" w:hAnsi="Tahoma" w:cs="Tahoma"/>
                <w:color w:val="000000" w:themeColor="text1"/>
              </w:rPr>
              <w:t xml:space="preserve"> (FAM)</w:t>
            </w:r>
            <w:r w:rsidR="00283BD3">
              <w:rPr>
                <w:rFonts w:ascii="Tahoma" w:hAnsi="Tahoma" w:cs="Tahoma"/>
                <w:color w:val="000000" w:themeColor="text1"/>
              </w:rPr>
              <w:t>, Staffordshire Forensic Partnership (SFP) Coordinator</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706261">
        <w:trPr>
          <w:trHeight w:val="6636"/>
        </w:trPr>
        <w:tc>
          <w:tcPr>
            <w:tcW w:w="9016" w:type="dxa"/>
          </w:tcPr>
          <w:p w:rsidR="009F7087" w:rsidRDefault="009F7087" w:rsidP="009F7087">
            <w:pPr>
              <w:autoSpaceDE w:val="0"/>
              <w:autoSpaceDN w:val="0"/>
              <w:adjustRightInd w:val="0"/>
              <w:spacing w:line="276" w:lineRule="auto"/>
              <w:jc w:val="both"/>
              <w:rPr>
                <w:rFonts w:ascii="FSAlbert-Light" w:hAnsi="FSAlbert-Light" w:cs="FSAlbert-Light"/>
              </w:rPr>
            </w:pPr>
          </w:p>
          <w:p w:rsidR="00A43C22" w:rsidRPr="009F7087" w:rsidRDefault="009F7087" w:rsidP="009F7087">
            <w:pPr>
              <w:autoSpaceDE w:val="0"/>
              <w:autoSpaceDN w:val="0"/>
              <w:adjustRightInd w:val="0"/>
              <w:spacing w:line="276" w:lineRule="auto"/>
              <w:jc w:val="both"/>
              <w:rPr>
                <w:rFonts w:ascii="FSAlbert-Light" w:hAnsi="FSAlbert-Light" w:cs="FSAlbert-Light"/>
              </w:rPr>
            </w:pPr>
            <w:r w:rsidRPr="00BE1654">
              <w:rPr>
                <w:rFonts w:ascii="FSAlbert-Light" w:hAnsi="FSAlbert-Light" w:cs="FSAlbert-Light"/>
              </w:rPr>
              <w:t xml:space="preserve">Forensic </w:t>
            </w:r>
            <w:r>
              <w:rPr>
                <w:rFonts w:ascii="FSAlbert-Light" w:hAnsi="FSAlbert-Light" w:cs="FSAlbert-Light"/>
              </w:rPr>
              <w:t>science is</w:t>
            </w:r>
            <w:r w:rsidRPr="00BE1654">
              <w:rPr>
                <w:rFonts w:ascii="FSAlbert-Light" w:hAnsi="FSAlbert-Light" w:cs="FSAlbert-Light"/>
              </w:rPr>
              <w:t xml:space="preserve"> used</w:t>
            </w:r>
            <w:r>
              <w:rPr>
                <w:rFonts w:ascii="FSAlbert-Light" w:hAnsi="FSAlbert-Light" w:cs="FSAlbert-Light"/>
              </w:rPr>
              <w:t xml:space="preserve"> to </w:t>
            </w:r>
            <w:r w:rsidRPr="00BE1654">
              <w:rPr>
                <w:rFonts w:ascii="FSAlbert-Light" w:hAnsi="FSAlbert-Light" w:cs="FSAlbert-Light"/>
              </w:rPr>
              <w:t xml:space="preserve">support the investigation of crime. It can be used to provide evidence to support or refute an allegation, </w:t>
            </w:r>
            <w:r>
              <w:rPr>
                <w:rFonts w:ascii="FSAlbert-Light" w:hAnsi="FSAlbert-Light" w:cs="FSAlbert-Light"/>
              </w:rPr>
              <w:t xml:space="preserve">a version of events, and a person’s involvement in an offence. </w:t>
            </w:r>
            <w:r w:rsidR="00EB6ADE" w:rsidRPr="00A43C22">
              <w:rPr>
                <w:rFonts w:ascii="Tahoma" w:hAnsi="Tahoma" w:cs="Tahoma"/>
              </w:rPr>
              <w:t xml:space="preserve">The Forensics Department is committed to providing quality, objective, timely and effective forensic services to inform investigations, identify offenders, safeguard victims and witnesses, and streamline justice through good and early case management. </w:t>
            </w:r>
            <w:r w:rsidR="00A43C22" w:rsidRPr="00A43C22">
              <w:rPr>
                <w:rFonts w:ascii="Tahoma" w:hAnsi="Tahoma" w:cs="Tahoma"/>
              </w:rPr>
              <w:t>This is achieved by:</w:t>
            </w:r>
          </w:p>
          <w:p w:rsidR="00EB6ADE" w:rsidRPr="00A43C22" w:rsidRDefault="00A43C22" w:rsidP="009F7087">
            <w:pPr>
              <w:pStyle w:val="NoSpacing"/>
              <w:numPr>
                <w:ilvl w:val="0"/>
                <w:numId w:val="41"/>
              </w:numPr>
              <w:spacing w:line="276" w:lineRule="auto"/>
              <w:ind w:left="313" w:hanging="284"/>
              <w:jc w:val="both"/>
              <w:rPr>
                <w:rFonts w:ascii="Tahoma" w:hAnsi="Tahoma" w:cs="Tahoma"/>
              </w:rPr>
            </w:pPr>
            <w:r>
              <w:rPr>
                <w:rFonts w:ascii="Tahoma" w:hAnsi="Tahoma" w:cs="Tahoma"/>
              </w:rPr>
              <w:t>Designing</w:t>
            </w:r>
            <w:r w:rsidR="00EB6ADE" w:rsidRPr="00A43C22">
              <w:rPr>
                <w:rFonts w:ascii="Tahoma" w:hAnsi="Tahoma" w:cs="Tahoma"/>
              </w:rPr>
              <w:t xml:space="preserve"> and deliver</w:t>
            </w:r>
            <w:r>
              <w:rPr>
                <w:rFonts w:ascii="Tahoma" w:hAnsi="Tahoma" w:cs="Tahoma"/>
              </w:rPr>
              <w:t>ing</w:t>
            </w:r>
            <w:r w:rsidR="00EB6ADE" w:rsidRPr="00A43C22">
              <w:rPr>
                <w:rFonts w:ascii="Tahoma" w:hAnsi="Tahoma" w:cs="Tahoma"/>
              </w:rPr>
              <w:t xml:space="preserve"> effective forensic strategies for each and every case that we are involved in</w:t>
            </w:r>
          </w:p>
          <w:p w:rsidR="00EB6ADE" w:rsidRPr="00A43C22" w:rsidRDefault="00A43C22" w:rsidP="009F7087">
            <w:pPr>
              <w:pStyle w:val="NoSpacing"/>
              <w:numPr>
                <w:ilvl w:val="0"/>
                <w:numId w:val="41"/>
              </w:numPr>
              <w:spacing w:line="276" w:lineRule="auto"/>
              <w:ind w:left="313" w:hanging="284"/>
              <w:jc w:val="both"/>
              <w:rPr>
                <w:rFonts w:ascii="Tahoma" w:hAnsi="Tahoma" w:cs="Tahoma"/>
              </w:rPr>
            </w:pPr>
            <w:r>
              <w:rPr>
                <w:rFonts w:ascii="Tahoma" w:hAnsi="Tahoma" w:cs="Tahoma"/>
              </w:rPr>
              <w:t xml:space="preserve">Delivering </w:t>
            </w:r>
            <w:r w:rsidR="00EB6ADE" w:rsidRPr="00A43C22">
              <w:rPr>
                <w:rFonts w:ascii="Tahoma" w:hAnsi="Tahoma" w:cs="Tahoma"/>
              </w:rPr>
              <w:t>all for</w:t>
            </w:r>
            <w:r>
              <w:rPr>
                <w:rFonts w:ascii="Tahoma" w:hAnsi="Tahoma" w:cs="Tahoma"/>
              </w:rPr>
              <w:t>ensic examinations</w:t>
            </w:r>
            <w:r w:rsidR="00EB6ADE" w:rsidRPr="00A43C22">
              <w:rPr>
                <w:rFonts w:ascii="Tahoma" w:hAnsi="Tahoma" w:cs="Tahoma"/>
              </w:rPr>
              <w:t xml:space="preserve"> using recognised, validated and robust techniques</w:t>
            </w:r>
          </w:p>
          <w:p w:rsidR="00EB6ADE" w:rsidRPr="00A43C22" w:rsidRDefault="00A43C22" w:rsidP="009F7087">
            <w:pPr>
              <w:pStyle w:val="NoSpacing"/>
              <w:numPr>
                <w:ilvl w:val="0"/>
                <w:numId w:val="41"/>
              </w:numPr>
              <w:spacing w:line="276" w:lineRule="auto"/>
              <w:ind w:left="313" w:hanging="284"/>
              <w:jc w:val="both"/>
              <w:rPr>
                <w:rFonts w:ascii="Tahoma" w:hAnsi="Tahoma" w:cs="Tahoma"/>
              </w:rPr>
            </w:pPr>
            <w:r>
              <w:rPr>
                <w:rFonts w:ascii="Tahoma" w:hAnsi="Tahoma" w:cs="Tahoma"/>
              </w:rPr>
              <w:t>Maintaining qualifications and competence</w:t>
            </w:r>
            <w:r w:rsidR="00EB6ADE" w:rsidRPr="00A43C22">
              <w:rPr>
                <w:rFonts w:ascii="Tahoma" w:hAnsi="Tahoma" w:cs="Tahoma"/>
              </w:rPr>
              <w:t xml:space="preserve"> to del</w:t>
            </w:r>
            <w:r>
              <w:rPr>
                <w:rFonts w:ascii="Tahoma" w:hAnsi="Tahoma" w:cs="Tahoma"/>
              </w:rPr>
              <w:t>iver techniques</w:t>
            </w:r>
          </w:p>
          <w:p w:rsidR="00EB6ADE" w:rsidRPr="00A43C22" w:rsidRDefault="00A43C22" w:rsidP="009F7087">
            <w:pPr>
              <w:pStyle w:val="NoSpacing"/>
              <w:numPr>
                <w:ilvl w:val="0"/>
                <w:numId w:val="41"/>
              </w:numPr>
              <w:spacing w:line="276" w:lineRule="auto"/>
              <w:ind w:left="313" w:hanging="284"/>
              <w:jc w:val="both"/>
              <w:rPr>
                <w:rFonts w:ascii="Tahoma" w:hAnsi="Tahoma" w:cs="Tahoma"/>
              </w:rPr>
            </w:pPr>
            <w:r>
              <w:rPr>
                <w:rFonts w:ascii="Tahoma" w:hAnsi="Tahoma" w:cs="Tahoma"/>
              </w:rPr>
              <w:t>Maintaining and following documented</w:t>
            </w:r>
            <w:r w:rsidR="00EB6ADE" w:rsidRPr="00A43C22">
              <w:rPr>
                <w:rFonts w:ascii="Tahoma" w:hAnsi="Tahoma" w:cs="Tahoma"/>
              </w:rPr>
              <w:t xml:space="preserve"> procedures </w:t>
            </w:r>
            <w:r>
              <w:rPr>
                <w:rFonts w:ascii="Tahoma" w:hAnsi="Tahoma" w:cs="Tahoma"/>
              </w:rPr>
              <w:t xml:space="preserve">that reflect best and </w:t>
            </w:r>
            <w:r w:rsidR="00EB6ADE" w:rsidRPr="00A43C22">
              <w:rPr>
                <w:rFonts w:ascii="Tahoma" w:hAnsi="Tahoma" w:cs="Tahoma"/>
              </w:rPr>
              <w:t>validated p</w:t>
            </w:r>
            <w:r>
              <w:rPr>
                <w:rFonts w:ascii="Tahoma" w:hAnsi="Tahoma" w:cs="Tahoma"/>
              </w:rPr>
              <w:t>ractice</w:t>
            </w:r>
            <w:r w:rsidR="00070C91">
              <w:rPr>
                <w:rFonts w:ascii="Tahoma" w:hAnsi="Tahoma" w:cs="Tahoma"/>
              </w:rPr>
              <w:t xml:space="preserve"> </w:t>
            </w:r>
          </w:p>
          <w:p w:rsidR="00EB6ADE" w:rsidRPr="00B01363" w:rsidRDefault="00A43C22" w:rsidP="009F7087">
            <w:pPr>
              <w:pStyle w:val="NoSpacing"/>
              <w:numPr>
                <w:ilvl w:val="0"/>
                <w:numId w:val="41"/>
              </w:numPr>
              <w:spacing w:line="276" w:lineRule="auto"/>
              <w:ind w:left="313" w:hanging="284"/>
              <w:jc w:val="both"/>
              <w:rPr>
                <w:rFonts w:ascii="Tahoma" w:hAnsi="Tahoma" w:cs="Tahoma"/>
                <w:b/>
              </w:rPr>
            </w:pPr>
            <w:r>
              <w:rPr>
                <w:rFonts w:ascii="Tahoma" w:hAnsi="Tahoma" w:cs="Tahoma"/>
              </w:rPr>
              <w:t>Being</w:t>
            </w:r>
            <w:r w:rsidR="00EB6ADE" w:rsidRPr="00A43C22">
              <w:rPr>
                <w:rFonts w:ascii="Tahoma" w:hAnsi="Tahoma" w:cs="Tahoma"/>
              </w:rPr>
              <w:t xml:space="preserve"> committed </w:t>
            </w:r>
            <w:r>
              <w:rPr>
                <w:rFonts w:ascii="Tahoma" w:hAnsi="Tahoma" w:cs="Tahoma"/>
              </w:rPr>
              <w:t xml:space="preserve">to </w:t>
            </w:r>
            <w:r w:rsidR="00EB6ADE" w:rsidRPr="00A43C22">
              <w:rPr>
                <w:rFonts w:ascii="Tahoma" w:hAnsi="Tahoma" w:cs="Tahoma"/>
              </w:rPr>
              <w:t>and comply</w:t>
            </w:r>
            <w:r>
              <w:rPr>
                <w:rFonts w:ascii="Tahoma" w:hAnsi="Tahoma" w:cs="Tahoma"/>
              </w:rPr>
              <w:t>ing</w:t>
            </w:r>
            <w:r w:rsidR="00EB6ADE" w:rsidRPr="00A43C22">
              <w:rPr>
                <w:rFonts w:ascii="Tahoma" w:hAnsi="Tahoma" w:cs="Tahoma"/>
              </w:rPr>
              <w:t xml:space="preserve"> with the ISO/IEC 17025</w:t>
            </w:r>
            <w:r>
              <w:rPr>
                <w:rFonts w:ascii="Tahoma" w:hAnsi="Tahoma" w:cs="Tahoma"/>
              </w:rPr>
              <w:t>, 17020</w:t>
            </w:r>
            <w:r w:rsidR="00EB6ADE" w:rsidRPr="00A43C22">
              <w:rPr>
                <w:rFonts w:ascii="Tahoma" w:hAnsi="Tahoma" w:cs="Tahoma"/>
              </w:rPr>
              <w:t xml:space="preserve"> and the Forensic Science Regulators Codes of Practice and Conduct</w:t>
            </w:r>
          </w:p>
          <w:p w:rsidR="00C37ED0" w:rsidRPr="000A06E5" w:rsidRDefault="00C37ED0" w:rsidP="00C37ED0">
            <w:pPr>
              <w:pStyle w:val="NoSpacing"/>
              <w:spacing w:line="276" w:lineRule="auto"/>
              <w:jc w:val="both"/>
              <w:rPr>
                <w:rFonts w:ascii="Tahoma" w:hAnsi="Tahoma" w:cs="Tahoma"/>
                <w:b/>
              </w:rPr>
            </w:pPr>
          </w:p>
          <w:p w:rsidR="00C37ED0" w:rsidRDefault="00C37ED0" w:rsidP="00F15C96">
            <w:pPr>
              <w:jc w:val="both"/>
              <w:rPr>
                <w:rFonts w:ascii="Tahoma" w:hAnsi="Tahoma" w:cs="Tahoma"/>
                <w:b/>
              </w:rPr>
            </w:pPr>
            <w:r w:rsidRPr="000A06E5">
              <w:rPr>
                <w:rFonts w:ascii="Tahoma" w:hAnsi="Tahoma" w:cs="Tahoma"/>
                <w:b/>
              </w:rPr>
              <w:t>The primary purpose of th</w:t>
            </w:r>
            <w:r>
              <w:rPr>
                <w:rFonts w:ascii="Tahoma" w:hAnsi="Tahoma" w:cs="Tahoma"/>
                <w:b/>
              </w:rPr>
              <w:t xml:space="preserve">e Forensic Investigation Manager (FIM) </w:t>
            </w:r>
            <w:r w:rsidRPr="000A06E5">
              <w:rPr>
                <w:rFonts w:ascii="Tahoma" w:hAnsi="Tahoma" w:cs="Tahoma"/>
                <w:b/>
              </w:rPr>
              <w:t xml:space="preserve">role is to lead on </w:t>
            </w:r>
            <w:r w:rsidR="007C28E0">
              <w:rPr>
                <w:rFonts w:ascii="Tahoma" w:hAnsi="Tahoma" w:cs="Tahoma"/>
                <w:b/>
              </w:rPr>
              <w:t xml:space="preserve">building and </w:t>
            </w:r>
            <w:r w:rsidR="00AA6E36">
              <w:rPr>
                <w:rFonts w:ascii="Tahoma" w:hAnsi="Tahoma" w:cs="Tahoma"/>
                <w:b/>
              </w:rPr>
              <w:t>delivering</w:t>
            </w:r>
            <w:r w:rsidR="007C28E0">
              <w:rPr>
                <w:rFonts w:ascii="Tahoma" w:hAnsi="Tahoma" w:cs="Tahoma"/>
                <w:b/>
              </w:rPr>
              <w:t xml:space="preserve"> Forensic Investigation</w:t>
            </w:r>
            <w:r w:rsidR="00AA4C11">
              <w:rPr>
                <w:rFonts w:ascii="Tahoma" w:hAnsi="Tahoma" w:cs="Tahoma"/>
                <w:b/>
              </w:rPr>
              <w:t xml:space="preserve"> (FI)</w:t>
            </w:r>
            <w:r w:rsidR="007C28E0">
              <w:rPr>
                <w:rFonts w:ascii="Tahoma" w:hAnsi="Tahoma" w:cs="Tahoma"/>
                <w:b/>
              </w:rPr>
              <w:t xml:space="preserve"> services to </w:t>
            </w:r>
            <w:r w:rsidR="00AA6E36">
              <w:rPr>
                <w:rFonts w:ascii="Tahoma" w:hAnsi="Tahoma" w:cs="Tahoma"/>
                <w:b/>
              </w:rPr>
              <w:t xml:space="preserve">meet </w:t>
            </w:r>
            <w:r w:rsidR="007C28E0">
              <w:rPr>
                <w:rFonts w:ascii="Tahoma" w:hAnsi="Tahoma" w:cs="Tahoma"/>
                <w:b/>
              </w:rPr>
              <w:t>force priorities, ensuring</w:t>
            </w:r>
            <w:r w:rsidR="00F15C96">
              <w:rPr>
                <w:rFonts w:ascii="Tahoma" w:hAnsi="Tahoma" w:cs="Tahoma"/>
                <w:b/>
              </w:rPr>
              <w:t xml:space="preserve"> </w:t>
            </w:r>
            <w:r w:rsidR="007C28E0">
              <w:rPr>
                <w:rFonts w:ascii="Tahoma" w:hAnsi="Tahoma" w:cs="Tahoma"/>
                <w:b/>
              </w:rPr>
              <w:t>forensic contribution is both valuable and fit for purpose</w:t>
            </w:r>
            <w:r w:rsidR="00F15C96">
              <w:rPr>
                <w:rFonts w:ascii="Tahoma" w:hAnsi="Tahoma" w:cs="Tahoma"/>
                <w:b/>
              </w:rPr>
              <w:t xml:space="preserve"> for all users</w:t>
            </w:r>
            <w:r w:rsidR="007C28E0">
              <w:rPr>
                <w:rFonts w:ascii="Tahoma" w:hAnsi="Tahoma" w:cs="Tahoma"/>
                <w:b/>
              </w:rPr>
              <w:t xml:space="preserve">. The main scope will be front line physical and digital </w:t>
            </w:r>
            <w:r w:rsidR="00322B8D">
              <w:rPr>
                <w:rFonts w:ascii="Tahoma" w:hAnsi="Tahoma" w:cs="Tahoma"/>
                <w:b/>
              </w:rPr>
              <w:t xml:space="preserve">forensic </w:t>
            </w:r>
            <w:r w:rsidR="007C28E0">
              <w:rPr>
                <w:rFonts w:ascii="Tahoma" w:hAnsi="Tahoma" w:cs="Tahoma"/>
                <w:b/>
              </w:rPr>
              <w:t>services, with effective and efficient delivery of agreed service levels through local Forensic Investigation Hubs</w:t>
            </w:r>
            <w:r w:rsidR="00EC4030">
              <w:rPr>
                <w:rFonts w:ascii="Tahoma" w:hAnsi="Tahoma" w:cs="Tahoma"/>
                <w:b/>
              </w:rPr>
              <w:t>;</w:t>
            </w:r>
            <w:r w:rsidR="007C28E0">
              <w:rPr>
                <w:rFonts w:ascii="Tahoma" w:hAnsi="Tahoma" w:cs="Tahoma"/>
                <w:b/>
              </w:rPr>
              <w:t xml:space="preserve"> coupled with a wider view of all Forensics service</w:t>
            </w:r>
            <w:r w:rsidR="00EC4030">
              <w:rPr>
                <w:rFonts w:ascii="Tahoma" w:hAnsi="Tahoma" w:cs="Tahoma"/>
                <w:b/>
              </w:rPr>
              <w:t xml:space="preserve"> </w:t>
            </w:r>
            <w:r w:rsidR="007C28E0">
              <w:rPr>
                <w:rFonts w:ascii="Tahoma" w:hAnsi="Tahoma" w:cs="Tahoma"/>
                <w:b/>
              </w:rPr>
              <w:t>and to support Forensics SMT colleagues</w:t>
            </w:r>
            <w:r w:rsidR="00F15C96">
              <w:rPr>
                <w:rFonts w:ascii="Tahoma" w:hAnsi="Tahoma" w:cs="Tahoma"/>
                <w:b/>
              </w:rPr>
              <w:t xml:space="preserve"> as necessary</w:t>
            </w:r>
            <w:r w:rsidR="007C28E0">
              <w:rPr>
                <w:rFonts w:ascii="Tahoma" w:hAnsi="Tahoma" w:cs="Tahoma"/>
                <w:b/>
              </w:rPr>
              <w:t>. Key to the success of this role will be enabling a culture of continuous improvement and service development underpinned by innovation</w:t>
            </w:r>
            <w:r w:rsidR="00F15C96">
              <w:rPr>
                <w:rFonts w:ascii="Tahoma" w:hAnsi="Tahoma" w:cs="Tahoma"/>
                <w:b/>
              </w:rPr>
              <w:t xml:space="preserve">, </w:t>
            </w:r>
            <w:r w:rsidR="008D23E7">
              <w:rPr>
                <w:rFonts w:ascii="Tahoma" w:hAnsi="Tahoma" w:cs="Tahoma"/>
                <w:b/>
              </w:rPr>
              <w:t xml:space="preserve">developing </w:t>
            </w:r>
            <w:r w:rsidR="00AA6E36">
              <w:rPr>
                <w:rFonts w:ascii="Tahoma" w:hAnsi="Tahoma" w:cs="Tahoma"/>
                <w:b/>
              </w:rPr>
              <w:t>people</w:t>
            </w:r>
            <w:r w:rsidR="008D23E7">
              <w:rPr>
                <w:rFonts w:ascii="Tahoma" w:hAnsi="Tahoma" w:cs="Tahoma"/>
                <w:b/>
              </w:rPr>
              <w:t xml:space="preserve">, </w:t>
            </w:r>
            <w:r w:rsidR="00F15C96">
              <w:rPr>
                <w:rFonts w:ascii="Tahoma" w:hAnsi="Tahoma" w:cs="Tahoma"/>
                <w:b/>
              </w:rPr>
              <w:t xml:space="preserve">collaboration, </w:t>
            </w:r>
            <w:r w:rsidR="007C28E0">
              <w:rPr>
                <w:rFonts w:ascii="Tahoma" w:hAnsi="Tahoma" w:cs="Tahoma"/>
                <w:b/>
              </w:rPr>
              <w:t>quality standards</w:t>
            </w:r>
            <w:r w:rsidR="00F15C96">
              <w:rPr>
                <w:rFonts w:ascii="Tahoma" w:hAnsi="Tahoma" w:cs="Tahoma"/>
                <w:b/>
              </w:rPr>
              <w:t xml:space="preserve"> and value for money</w:t>
            </w:r>
            <w:r w:rsidR="007C28E0">
              <w:rPr>
                <w:rFonts w:ascii="Tahoma" w:hAnsi="Tahoma" w:cs="Tahoma"/>
                <w:b/>
              </w:rPr>
              <w:t>.</w:t>
            </w:r>
          </w:p>
          <w:p w:rsidR="00F15C96" w:rsidRPr="00706261" w:rsidRDefault="00F15C96" w:rsidP="00F15C96">
            <w:pPr>
              <w:jc w:val="both"/>
              <w:rPr>
                <w:rFonts w:ascii="Tahoma" w:hAnsi="Tahoma" w:cs="Tahoma"/>
                <w:b/>
              </w:rPr>
            </w:pPr>
          </w:p>
        </w:tc>
      </w:tr>
    </w:tbl>
    <w:p w:rsidR="00C06111" w:rsidRDefault="00C06111">
      <w:pPr>
        <w:rPr>
          <w:rFonts w:ascii="Tahoma" w:hAnsi="Tahoma" w:cs="Tahoma"/>
        </w:rPr>
      </w:pPr>
    </w:p>
    <w:p w:rsidR="00706261" w:rsidRDefault="00706261">
      <w:pPr>
        <w:rPr>
          <w:rFonts w:ascii="Tahoma" w:hAnsi="Tahoma" w:cs="Tahoma"/>
        </w:rPr>
      </w:pPr>
    </w:p>
    <w:p w:rsidR="00706261" w:rsidRDefault="00706261">
      <w:pPr>
        <w:rPr>
          <w:rFonts w:ascii="Tahoma" w:hAnsi="Tahoma" w:cs="Tahoma"/>
        </w:rPr>
      </w:pPr>
    </w:p>
    <w:p w:rsidR="00706261" w:rsidRDefault="00706261">
      <w:pPr>
        <w:rPr>
          <w:rFonts w:ascii="Tahoma" w:hAnsi="Tahoma" w:cs="Tahoma"/>
        </w:rPr>
      </w:pPr>
    </w:p>
    <w:p w:rsidR="00706261" w:rsidRDefault="00706261">
      <w:pPr>
        <w:rPr>
          <w:rFonts w:ascii="Tahoma" w:hAnsi="Tahoma" w:cs="Tahoma"/>
        </w:rPr>
      </w:pPr>
    </w:p>
    <w:p w:rsidR="00706261" w:rsidRDefault="00706261">
      <w:pPr>
        <w:rPr>
          <w:rFonts w:ascii="Tahoma" w:hAnsi="Tahoma" w:cs="Tahoma"/>
        </w:rPr>
      </w:pPr>
    </w:p>
    <w:p w:rsidR="00706261" w:rsidRDefault="00706261">
      <w:pPr>
        <w:rPr>
          <w:rFonts w:ascii="Tahoma" w:hAnsi="Tahoma" w:cs="Tahoma"/>
        </w:rPr>
      </w:pPr>
    </w:p>
    <w:p w:rsidR="00706261" w:rsidRPr="00C36B17" w:rsidRDefault="00706261">
      <w:pPr>
        <w:rPr>
          <w:rFonts w:ascii="Tahoma" w:hAnsi="Tahoma" w:cs="Tahoma"/>
        </w:rPr>
      </w:pPr>
    </w:p>
    <w:tbl>
      <w:tblPr>
        <w:tblStyle w:val="TableGrid"/>
        <w:tblW w:w="0" w:type="auto"/>
        <w:tblLook w:val="04A0" w:firstRow="1" w:lastRow="0" w:firstColumn="1" w:lastColumn="0" w:noHBand="0" w:noVBand="1"/>
      </w:tblPr>
      <w:tblGrid>
        <w:gridCol w:w="8926"/>
      </w:tblGrid>
      <w:tr w:rsidR="00E038F4" w:rsidRPr="00C36B17" w:rsidTr="004A2D21">
        <w:trPr>
          <w:trHeight w:val="326"/>
        </w:trPr>
        <w:tc>
          <w:tcPr>
            <w:tcW w:w="892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A00B94">
        <w:trPr>
          <w:trHeight w:val="2450"/>
        </w:trPr>
        <w:tc>
          <w:tcPr>
            <w:tcW w:w="8926" w:type="dxa"/>
          </w:tcPr>
          <w:p w:rsidR="00E2119A" w:rsidRDefault="00E2119A" w:rsidP="00E2119A">
            <w:pPr>
              <w:pStyle w:val="NoSpacing"/>
              <w:ind w:left="313"/>
              <w:rPr>
                <w:rFonts w:ascii="Tahoma" w:hAnsi="Tahoma" w:cs="Tahoma"/>
                <w:lang w:eastAsia="en-GB"/>
              </w:rPr>
            </w:pPr>
          </w:p>
          <w:p w:rsidR="00E2119A" w:rsidRDefault="00E2119A" w:rsidP="00E2119A">
            <w:pPr>
              <w:pStyle w:val="NoSpacing"/>
              <w:ind w:left="313"/>
              <w:rPr>
                <w:rFonts w:ascii="Tahoma" w:hAnsi="Tahoma" w:cs="Tahoma"/>
                <w:lang w:eastAsia="en-GB"/>
              </w:rPr>
            </w:pPr>
            <w:r>
              <w:rPr>
                <w:rFonts w:ascii="Tahoma" w:hAnsi="Tahoma" w:cs="Tahoma"/>
                <w:lang w:eastAsia="en-GB"/>
              </w:rPr>
              <w:t xml:space="preserve">You will lead on the delivery </w:t>
            </w:r>
            <w:r w:rsidR="008D23E7">
              <w:rPr>
                <w:rFonts w:ascii="Tahoma" w:hAnsi="Tahoma" w:cs="Tahoma"/>
                <w:lang w:eastAsia="en-GB"/>
              </w:rPr>
              <w:t>of Forensic</w:t>
            </w:r>
            <w:r w:rsidR="00DC5F3A">
              <w:rPr>
                <w:rFonts w:ascii="Tahoma" w:hAnsi="Tahoma" w:cs="Tahoma"/>
                <w:lang w:eastAsia="en-GB"/>
              </w:rPr>
              <w:t xml:space="preserve"> </w:t>
            </w:r>
            <w:r w:rsidR="000703B6">
              <w:rPr>
                <w:rFonts w:ascii="Tahoma" w:hAnsi="Tahoma" w:cs="Tahoma"/>
                <w:lang w:eastAsia="en-GB"/>
              </w:rPr>
              <w:t>service</w:t>
            </w:r>
            <w:r w:rsidR="008D23E7">
              <w:rPr>
                <w:rFonts w:ascii="Tahoma" w:hAnsi="Tahoma" w:cs="Tahoma"/>
                <w:lang w:eastAsia="en-GB"/>
              </w:rPr>
              <w:t>s</w:t>
            </w:r>
            <w:r w:rsidR="000703B6">
              <w:rPr>
                <w:rFonts w:ascii="Tahoma" w:hAnsi="Tahoma" w:cs="Tahoma"/>
                <w:lang w:eastAsia="en-GB"/>
              </w:rPr>
              <w:t xml:space="preserve"> levels</w:t>
            </w:r>
            <w:r w:rsidR="00E756D0">
              <w:rPr>
                <w:rFonts w:ascii="Tahoma" w:hAnsi="Tahoma" w:cs="Tahoma"/>
                <w:lang w:eastAsia="en-GB"/>
              </w:rPr>
              <w:t xml:space="preserve"> including</w:t>
            </w:r>
            <w:r>
              <w:rPr>
                <w:rFonts w:ascii="Tahoma" w:hAnsi="Tahoma" w:cs="Tahoma"/>
                <w:lang w:eastAsia="en-GB"/>
              </w:rPr>
              <w:t>:</w:t>
            </w:r>
          </w:p>
          <w:p w:rsidR="00E2119A" w:rsidRPr="008D23E7" w:rsidRDefault="00E2119A" w:rsidP="0037028A">
            <w:pPr>
              <w:pStyle w:val="NoSpacing"/>
              <w:numPr>
                <w:ilvl w:val="0"/>
                <w:numId w:val="48"/>
              </w:numPr>
              <w:rPr>
                <w:rFonts w:ascii="Tahoma" w:hAnsi="Tahoma" w:cs="Tahoma"/>
                <w:lang w:eastAsia="en-GB"/>
              </w:rPr>
            </w:pPr>
            <w:r w:rsidRPr="008D23E7">
              <w:rPr>
                <w:rFonts w:ascii="Tahoma" w:hAnsi="Tahoma" w:cs="Tahoma"/>
                <w:lang w:eastAsia="en-GB"/>
              </w:rPr>
              <w:t xml:space="preserve">Forensic </w:t>
            </w:r>
            <w:r w:rsidR="00DC5F3A" w:rsidRPr="008D23E7">
              <w:rPr>
                <w:rFonts w:ascii="Tahoma" w:hAnsi="Tahoma" w:cs="Tahoma"/>
                <w:lang w:eastAsia="en-GB"/>
              </w:rPr>
              <w:t>Investigation</w:t>
            </w:r>
            <w:r w:rsidR="00322B8D">
              <w:rPr>
                <w:rFonts w:ascii="Tahoma" w:hAnsi="Tahoma" w:cs="Tahoma"/>
                <w:lang w:eastAsia="en-GB"/>
              </w:rPr>
              <w:t xml:space="preserve"> (FI)</w:t>
            </w:r>
            <w:r w:rsidR="00DC5F3A" w:rsidRPr="008D23E7">
              <w:rPr>
                <w:rFonts w:ascii="Tahoma" w:hAnsi="Tahoma" w:cs="Tahoma"/>
                <w:lang w:eastAsia="en-GB"/>
              </w:rPr>
              <w:t xml:space="preserve"> - Level 1 and 2 volume &amp; Level 3 complex and major crime scene investigation services</w:t>
            </w:r>
            <w:r w:rsidR="00AA6E36">
              <w:rPr>
                <w:rFonts w:ascii="Tahoma" w:hAnsi="Tahoma" w:cs="Tahoma"/>
                <w:lang w:eastAsia="en-GB"/>
              </w:rPr>
              <w:t>, including</w:t>
            </w:r>
            <w:r w:rsidR="008D23E7" w:rsidRPr="008D23E7">
              <w:rPr>
                <w:rFonts w:ascii="Tahoma" w:hAnsi="Tahoma" w:cs="Tahoma"/>
                <w:lang w:eastAsia="en-GB"/>
              </w:rPr>
              <w:t xml:space="preserve"> </w:t>
            </w:r>
            <w:r w:rsidR="004C2C71" w:rsidRPr="008D23E7">
              <w:rPr>
                <w:rFonts w:ascii="Tahoma" w:hAnsi="Tahoma" w:cs="Tahoma"/>
                <w:lang w:eastAsia="en-GB"/>
              </w:rPr>
              <w:t>Crime Scene Management</w:t>
            </w:r>
            <w:r w:rsidR="00322B8D">
              <w:rPr>
                <w:rFonts w:ascii="Tahoma" w:hAnsi="Tahoma" w:cs="Tahoma"/>
                <w:lang w:eastAsia="en-GB"/>
              </w:rPr>
              <w:t xml:space="preserve"> (CSM)</w:t>
            </w:r>
            <w:r w:rsidR="004C2C71" w:rsidRPr="008D23E7">
              <w:rPr>
                <w:rFonts w:ascii="Tahoma" w:hAnsi="Tahoma" w:cs="Tahoma"/>
                <w:lang w:eastAsia="en-GB"/>
              </w:rPr>
              <w:t xml:space="preserve"> &amp; </w:t>
            </w:r>
            <w:r w:rsidR="00322B8D">
              <w:rPr>
                <w:rFonts w:ascii="Tahoma" w:hAnsi="Tahoma" w:cs="Tahoma"/>
                <w:lang w:eastAsia="en-GB"/>
              </w:rPr>
              <w:t xml:space="preserve">Scientific Support </w:t>
            </w:r>
            <w:r w:rsidR="004C2C71" w:rsidRPr="008D23E7">
              <w:rPr>
                <w:rFonts w:ascii="Tahoma" w:hAnsi="Tahoma" w:cs="Tahoma"/>
                <w:lang w:eastAsia="en-GB"/>
              </w:rPr>
              <w:t>Coordination</w:t>
            </w:r>
            <w:r w:rsidR="00322B8D">
              <w:rPr>
                <w:rFonts w:ascii="Tahoma" w:hAnsi="Tahoma" w:cs="Tahoma"/>
                <w:lang w:eastAsia="en-GB"/>
              </w:rPr>
              <w:t xml:space="preserve"> (SSC)</w:t>
            </w:r>
          </w:p>
          <w:p w:rsidR="00BC7BEC" w:rsidRDefault="00BC7BEC" w:rsidP="00BC7BEC">
            <w:pPr>
              <w:pStyle w:val="NoSpacing"/>
              <w:numPr>
                <w:ilvl w:val="0"/>
                <w:numId w:val="48"/>
              </w:numPr>
              <w:rPr>
                <w:rFonts w:ascii="Tahoma" w:hAnsi="Tahoma" w:cs="Tahoma"/>
                <w:lang w:eastAsia="en-GB"/>
              </w:rPr>
            </w:pPr>
            <w:r>
              <w:rPr>
                <w:rFonts w:ascii="Tahoma" w:hAnsi="Tahoma" w:cs="Tahoma"/>
                <w:lang w:eastAsia="en-GB"/>
              </w:rPr>
              <w:t>Forensic Strategy development and technical guidance in complex cases.</w:t>
            </w:r>
          </w:p>
          <w:p w:rsidR="00E756D0" w:rsidRPr="00AA6E36" w:rsidRDefault="00E756D0" w:rsidP="0026450A">
            <w:pPr>
              <w:pStyle w:val="NoSpacing"/>
              <w:numPr>
                <w:ilvl w:val="0"/>
                <w:numId w:val="48"/>
              </w:numPr>
              <w:rPr>
                <w:rFonts w:ascii="Tahoma" w:hAnsi="Tahoma" w:cs="Tahoma"/>
                <w:lang w:eastAsia="en-GB"/>
              </w:rPr>
            </w:pPr>
            <w:r w:rsidRPr="008D23E7">
              <w:rPr>
                <w:rFonts w:ascii="Tahoma" w:hAnsi="Tahoma" w:cs="Tahoma"/>
                <w:lang w:eastAsia="en-GB"/>
              </w:rPr>
              <w:t xml:space="preserve">Local </w:t>
            </w:r>
            <w:r w:rsidR="00322B8D">
              <w:rPr>
                <w:rFonts w:ascii="Tahoma" w:hAnsi="Tahoma" w:cs="Tahoma"/>
                <w:lang w:eastAsia="en-GB"/>
              </w:rPr>
              <w:t>Digital Forensic (DF) s</w:t>
            </w:r>
            <w:r w:rsidR="008D23E7" w:rsidRPr="008D23E7">
              <w:rPr>
                <w:rFonts w:ascii="Tahoma" w:hAnsi="Tahoma" w:cs="Tahoma"/>
                <w:lang w:eastAsia="en-GB"/>
              </w:rPr>
              <w:t xml:space="preserve">ervices </w:t>
            </w:r>
            <w:r w:rsidR="00AA6E36">
              <w:rPr>
                <w:rFonts w:ascii="Tahoma" w:hAnsi="Tahoma" w:cs="Tahoma"/>
                <w:lang w:eastAsia="en-GB"/>
              </w:rPr>
              <w:t>–</w:t>
            </w:r>
            <w:r w:rsidR="008D23E7" w:rsidRPr="008D23E7">
              <w:rPr>
                <w:rFonts w:ascii="Tahoma" w:hAnsi="Tahoma" w:cs="Tahoma"/>
                <w:lang w:eastAsia="en-GB"/>
              </w:rPr>
              <w:t xml:space="preserve"> </w:t>
            </w:r>
            <w:r w:rsidR="00AA6E36">
              <w:rPr>
                <w:rFonts w:ascii="Tahoma" w:hAnsi="Tahoma" w:cs="Tahoma"/>
                <w:lang w:eastAsia="en-GB"/>
              </w:rPr>
              <w:t>Level 1 mobile phone e</w:t>
            </w:r>
            <w:r w:rsidRPr="008D23E7">
              <w:rPr>
                <w:rFonts w:ascii="Tahoma" w:hAnsi="Tahoma" w:cs="Tahoma"/>
                <w:lang w:eastAsia="en-GB"/>
              </w:rPr>
              <w:t>xamination</w:t>
            </w:r>
            <w:r w:rsidR="00AA6E36">
              <w:rPr>
                <w:rFonts w:ascii="Tahoma" w:hAnsi="Tahoma" w:cs="Tahoma"/>
                <w:lang w:eastAsia="en-GB"/>
              </w:rPr>
              <w:t>, s</w:t>
            </w:r>
            <w:r w:rsidR="004C2C71" w:rsidRPr="008D23E7">
              <w:rPr>
                <w:rFonts w:ascii="Tahoma" w:hAnsi="Tahoma" w:cs="Tahoma"/>
                <w:lang w:eastAsia="en-GB"/>
              </w:rPr>
              <w:t>pecialist imaging</w:t>
            </w:r>
            <w:r w:rsidR="008D23E7">
              <w:rPr>
                <w:rFonts w:ascii="Tahoma" w:hAnsi="Tahoma" w:cs="Tahoma"/>
                <w:lang w:eastAsia="en-GB"/>
              </w:rPr>
              <w:t xml:space="preserve">, </w:t>
            </w:r>
            <w:r w:rsidR="004C2C71" w:rsidRPr="00AA6E36">
              <w:rPr>
                <w:rFonts w:ascii="Tahoma" w:hAnsi="Tahoma" w:cs="Tahoma"/>
                <w:lang w:eastAsia="en-GB"/>
              </w:rPr>
              <w:t xml:space="preserve">video and </w:t>
            </w:r>
            <w:r w:rsidR="008D23E7" w:rsidRPr="00AA6E36">
              <w:rPr>
                <w:rFonts w:ascii="Tahoma" w:hAnsi="Tahoma" w:cs="Tahoma"/>
                <w:lang w:eastAsia="en-GB"/>
              </w:rPr>
              <w:t>m</w:t>
            </w:r>
            <w:r w:rsidR="00902D56" w:rsidRPr="00AA6E36">
              <w:rPr>
                <w:rFonts w:ascii="Tahoma" w:hAnsi="Tahoma" w:cs="Tahoma"/>
                <w:lang w:eastAsia="en-GB"/>
              </w:rPr>
              <w:t>edia</w:t>
            </w:r>
            <w:r w:rsidR="00DC5F3A" w:rsidRPr="00AA6E36">
              <w:rPr>
                <w:rFonts w:ascii="Tahoma" w:hAnsi="Tahoma" w:cs="Tahoma"/>
                <w:lang w:eastAsia="en-GB"/>
              </w:rPr>
              <w:t xml:space="preserve"> recovery, processing &amp; presentation services</w:t>
            </w:r>
          </w:p>
          <w:p w:rsidR="00E756D0" w:rsidRPr="00AA6E36" w:rsidRDefault="00E756D0" w:rsidP="00DC5F3A">
            <w:pPr>
              <w:pStyle w:val="NoSpacing"/>
              <w:numPr>
                <w:ilvl w:val="0"/>
                <w:numId w:val="48"/>
              </w:numPr>
              <w:rPr>
                <w:rFonts w:ascii="Tahoma" w:hAnsi="Tahoma" w:cs="Tahoma"/>
                <w:lang w:eastAsia="en-GB"/>
              </w:rPr>
            </w:pPr>
            <w:r w:rsidRPr="00AA6E36">
              <w:rPr>
                <w:rFonts w:ascii="Tahoma" w:hAnsi="Tahoma" w:cs="Tahoma"/>
                <w:lang w:eastAsia="en-GB"/>
              </w:rPr>
              <w:t>F</w:t>
            </w:r>
            <w:r w:rsidR="00322B8D">
              <w:rPr>
                <w:rFonts w:ascii="Tahoma" w:hAnsi="Tahoma" w:cs="Tahoma"/>
                <w:lang w:eastAsia="en-GB"/>
              </w:rPr>
              <w:t xml:space="preserve">I </w:t>
            </w:r>
            <w:r w:rsidRPr="00AA6E36">
              <w:rPr>
                <w:rFonts w:ascii="Tahoma" w:hAnsi="Tahoma" w:cs="Tahoma"/>
                <w:lang w:eastAsia="en-GB"/>
              </w:rPr>
              <w:t>awareness training</w:t>
            </w:r>
          </w:p>
          <w:p w:rsidR="00DC5F3A" w:rsidRPr="00AA6E36" w:rsidRDefault="00E756D0" w:rsidP="00AA6E36">
            <w:pPr>
              <w:pStyle w:val="ListParagraph"/>
              <w:numPr>
                <w:ilvl w:val="0"/>
                <w:numId w:val="48"/>
              </w:numPr>
              <w:rPr>
                <w:rFonts w:ascii="Tahoma" w:eastAsiaTheme="minorHAnsi" w:hAnsi="Tahoma" w:cs="Tahoma"/>
                <w:sz w:val="22"/>
                <w:szCs w:val="22"/>
              </w:rPr>
            </w:pPr>
            <w:r w:rsidRPr="00AA6E36">
              <w:rPr>
                <w:rFonts w:ascii="Tahoma" w:hAnsi="Tahoma" w:cs="Tahoma"/>
                <w:sz w:val="22"/>
                <w:szCs w:val="22"/>
              </w:rPr>
              <w:t>Staffordshire Forensic Partnership (Staffordshire University)</w:t>
            </w:r>
            <w:r w:rsidR="00AA6E36" w:rsidRPr="00AA6E36">
              <w:rPr>
                <w:sz w:val="22"/>
                <w:szCs w:val="22"/>
              </w:rPr>
              <w:t xml:space="preserve"> </w:t>
            </w:r>
            <w:r w:rsidR="00AA6E36" w:rsidRPr="00AA6E36">
              <w:rPr>
                <w:rFonts w:ascii="Tahoma" w:eastAsiaTheme="minorHAnsi" w:hAnsi="Tahoma" w:cs="Tahoma"/>
                <w:sz w:val="22"/>
                <w:szCs w:val="22"/>
              </w:rPr>
              <w:t>also developing partnership relationships with forensic service providers and other agencies to improve performance.</w:t>
            </w:r>
          </w:p>
          <w:p w:rsidR="00E2119A" w:rsidRDefault="00E2119A" w:rsidP="0093222A">
            <w:pPr>
              <w:pStyle w:val="NoSpacing"/>
              <w:ind w:left="313"/>
              <w:rPr>
                <w:rFonts w:ascii="Tahoma" w:hAnsi="Tahoma" w:cs="Tahoma"/>
                <w:lang w:eastAsia="en-GB"/>
              </w:rPr>
            </w:pPr>
          </w:p>
          <w:p w:rsidR="00547BED" w:rsidRDefault="00547BED" w:rsidP="0093222A">
            <w:pPr>
              <w:pStyle w:val="NoSpacing"/>
              <w:ind w:left="313"/>
              <w:rPr>
                <w:rFonts w:ascii="Tahoma" w:hAnsi="Tahoma" w:cs="Tahoma"/>
                <w:lang w:eastAsia="en-GB"/>
              </w:rPr>
            </w:pPr>
            <w:r w:rsidRPr="00547BED">
              <w:rPr>
                <w:rFonts w:ascii="Tahoma" w:hAnsi="Tahoma" w:cs="Tahoma"/>
                <w:lang w:eastAsia="en-GB"/>
              </w:rPr>
              <w:t>As a me</w:t>
            </w:r>
            <w:r>
              <w:rPr>
                <w:rFonts w:ascii="Tahoma" w:hAnsi="Tahoma" w:cs="Tahoma"/>
                <w:lang w:eastAsia="en-GB"/>
              </w:rPr>
              <w:t xml:space="preserve">mber of the Forensics SMT team you will </w:t>
            </w:r>
            <w:r w:rsidRPr="00547BED">
              <w:rPr>
                <w:rFonts w:ascii="Tahoma" w:hAnsi="Tahoma" w:cs="Tahoma"/>
                <w:lang w:eastAsia="en-GB"/>
              </w:rPr>
              <w:t>have responsibility for delivering excellence in the field of F</w:t>
            </w:r>
            <w:r w:rsidR="00322B8D">
              <w:rPr>
                <w:rFonts w:ascii="Tahoma" w:hAnsi="Tahoma" w:cs="Tahoma"/>
                <w:lang w:eastAsia="en-GB"/>
              </w:rPr>
              <w:t xml:space="preserve">I </w:t>
            </w:r>
            <w:r w:rsidRPr="00547BED">
              <w:rPr>
                <w:rFonts w:ascii="Tahoma" w:hAnsi="Tahoma" w:cs="Tahoma"/>
                <w:lang w:eastAsia="en-GB"/>
              </w:rPr>
              <w:t>by:</w:t>
            </w:r>
          </w:p>
          <w:p w:rsidR="0093222A" w:rsidRDefault="0093222A" w:rsidP="0093222A">
            <w:pPr>
              <w:pStyle w:val="NoSpacing"/>
              <w:ind w:left="313"/>
              <w:rPr>
                <w:rFonts w:ascii="Tahoma" w:hAnsi="Tahoma" w:cs="Tahoma"/>
                <w:lang w:eastAsia="en-GB"/>
              </w:rPr>
            </w:pPr>
          </w:p>
          <w:p w:rsidR="00C37ED0" w:rsidRPr="00A71A6D" w:rsidRDefault="00547BED" w:rsidP="00A71A6D">
            <w:pPr>
              <w:pStyle w:val="NoSpacing"/>
              <w:numPr>
                <w:ilvl w:val="0"/>
                <w:numId w:val="42"/>
              </w:numPr>
              <w:ind w:left="313" w:hanging="284"/>
              <w:rPr>
                <w:rFonts w:ascii="Tahoma" w:hAnsi="Tahoma" w:cs="Tahoma"/>
                <w:lang w:eastAsia="en-GB"/>
              </w:rPr>
            </w:pPr>
            <w:r w:rsidRPr="00A71A6D">
              <w:rPr>
                <w:rFonts w:ascii="Tahoma" w:hAnsi="Tahoma" w:cs="Tahoma"/>
                <w:lang w:eastAsia="en-GB"/>
              </w:rPr>
              <w:t>Complying</w:t>
            </w:r>
            <w:r w:rsidR="00C37ED0" w:rsidRPr="00A71A6D">
              <w:rPr>
                <w:rFonts w:ascii="Tahoma" w:hAnsi="Tahoma" w:cs="Tahoma"/>
                <w:lang w:eastAsia="en-GB"/>
              </w:rPr>
              <w:t xml:space="preserve"> with the Forensic Science Regulator’s</w:t>
            </w:r>
            <w:r w:rsidR="00322B8D">
              <w:rPr>
                <w:rFonts w:ascii="Tahoma" w:hAnsi="Tahoma" w:cs="Tahoma"/>
                <w:lang w:eastAsia="en-GB"/>
              </w:rPr>
              <w:t xml:space="preserve"> (FSR)</w:t>
            </w:r>
            <w:r w:rsidR="00C37ED0" w:rsidRPr="00A71A6D">
              <w:rPr>
                <w:rFonts w:ascii="Tahoma" w:hAnsi="Tahoma" w:cs="Tahoma"/>
                <w:lang w:eastAsia="en-GB"/>
              </w:rPr>
              <w:t xml:space="preserve"> Code of conduct. </w:t>
            </w:r>
            <w:r w:rsidR="00F15C96" w:rsidRPr="00A71A6D">
              <w:rPr>
                <w:rFonts w:ascii="Tahoma" w:hAnsi="Tahoma" w:cs="Tahoma"/>
                <w:lang w:eastAsia="en-GB"/>
              </w:rPr>
              <w:t xml:space="preserve">Ensure FI </w:t>
            </w:r>
            <w:r w:rsidR="00AA4C11" w:rsidRPr="00A71A6D">
              <w:rPr>
                <w:rFonts w:ascii="Tahoma" w:hAnsi="Tahoma" w:cs="Tahoma"/>
                <w:lang w:eastAsia="en-GB"/>
              </w:rPr>
              <w:t>services m</w:t>
            </w:r>
            <w:r w:rsidR="00C37ED0" w:rsidRPr="00A71A6D">
              <w:rPr>
                <w:rFonts w:ascii="Tahoma" w:hAnsi="Tahoma" w:cs="Tahoma"/>
                <w:lang w:eastAsia="en-GB"/>
              </w:rPr>
              <w:t>eet and maintain legislative and quality standards requirements as set out by both national guidance and the F</w:t>
            </w:r>
            <w:r w:rsidR="00322B8D">
              <w:rPr>
                <w:rFonts w:ascii="Tahoma" w:hAnsi="Tahoma" w:cs="Tahoma"/>
                <w:lang w:eastAsia="en-GB"/>
              </w:rPr>
              <w:t>SR</w:t>
            </w:r>
            <w:r w:rsidR="00C37ED0" w:rsidRPr="00A71A6D">
              <w:rPr>
                <w:rFonts w:ascii="Tahoma" w:hAnsi="Tahoma" w:cs="Tahoma"/>
                <w:lang w:eastAsia="en-GB"/>
              </w:rPr>
              <w:t xml:space="preserve">. This includes </w:t>
            </w:r>
            <w:r w:rsidR="00AA4C11" w:rsidRPr="00A71A6D">
              <w:rPr>
                <w:rFonts w:ascii="Tahoma" w:hAnsi="Tahoma" w:cs="Tahoma"/>
                <w:lang w:eastAsia="en-GB"/>
              </w:rPr>
              <w:t xml:space="preserve">leading on compliance with the scope and statement of requirements for </w:t>
            </w:r>
            <w:r w:rsidR="00C37ED0" w:rsidRPr="00A71A6D">
              <w:rPr>
                <w:rFonts w:ascii="Tahoma" w:hAnsi="Tahoma" w:cs="Tahoma"/>
                <w:lang w:eastAsia="en-GB"/>
              </w:rPr>
              <w:t>ISO 17020 and 17025 quality standards for tho</w:t>
            </w:r>
            <w:r w:rsidR="00A71A6D" w:rsidRPr="00A71A6D">
              <w:rPr>
                <w:rFonts w:ascii="Tahoma" w:hAnsi="Tahoma" w:cs="Tahoma"/>
                <w:lang w:eastAsia="en-GB"/>
              </w:rPr>
              <w:t xml:space="preserve">se locally delivered services, including ensuring root cause analysis of serious quality issues </w:t>
            </w:r>
            <w:r w:rsidR="00A71A6D">
              <w:rPr>
                <w:rFonts w:ascii="Tahoma" w:hAnsi="Tahoma" w:cs="Tahoma"/>
                <w:lang w:eastAsia="en-GB"/>
              </w:rPr>
              <w:t xml:space="preserve">and lessons learnt is acted upon when </w:t>
            </w:r>
            <w:r w:rsidR="00A71A6D" w:rsidRPr="00A71A6D">
              <w:rPr>
                <w:rFonts w:ascii="Tahoma" w:hAnsi="Tahoma" w:cs="Tahoma"/>
                <w:lang w:eastAsia="en-GB"/>
              </w:rPr>
              <w:t>they arise.</w:t>
            </w:r>
          </w:p>
          <w:p w:rsidR="00547BED" w:rsidRDefault="00547BED" w:rsidP="007411A0">
            <w:pPr>
              <w:pStyle w:val="NoSpacing"/>
              <w:numPr>
                <w:ilvl w:val="0"/>
                <w:numId w:val="42"/>
              </w:numPr>
              <w:ind w:left="313" w:hanging="284"/>
              <w:rPr>
                <w:rFonts w:ascii="Tahoma" w:hAnsi="Tahoma" w:cs="Tahoma"/>
                <w:lang w:eastAsia="en-GB"/>
              </w:rPr>
            </w:pPr>
            <w:r>
              <w:rPr>
                <w:rFonts w:ascii="Tahoma" w:hAnsi="Tahoma" w:cs="Tahoma"/>
                <w:lang w:eastAsia="en-GB"/>
              </w:rPr>
              <w:t>Act as the senior forensic adviser in F</w:t>
            </w:r>
            <w:r w:rsidR="00322B8D">
              <w:rPr>
                <w:rFonts w:ascii="Tahoma" w:hAnsi="Tahoma" w:cs="Tahoma"/>
                <w:lang w:eastAsia="en-GB"/>
              </w:rPr>
              <w:t>I</w:t>
            </w:r>
            <w:r>
              <w:rPr>
                <w:rFonts w:ascii="Tahoma" w:hAnsi="Tahoma" w:cs="Tahoma"/>
                <w:lang w:eastAsia="en-GB"/>
              </w:rPr>
              <w:t xml:space="preserve"> to the Head of Forensics and the force.</w:t>
            </w:r>
          </w:p>
          <w:p w:rsidR="0093222A" w:rsidRPr="0093222A" w:rsidRDefault="0093222A" w:rsidP="0093222A">
            <w:pPr>
              <w:pStyle w:val="NoSpacing"/>
              <w:numPr>
                <w:ilvl w:val="0"/>
                <w:numId w:val="42"/>
              </w:numPr>
              <w:ind w:left="313" w:hanging="284"/>
              <w:rPr>
                <w:rFonts w:ascii="Tahoma" w:hAnsi="Tahoma" w:cs="Tahoma"/>
                <w:lang w:eastAsia="en-GB"/>
              </w:rPr>
            </w:pPr>
            <w:r>
              <w:rPr>
                <w:rFonts w:ascii="Tahoma" w:hAnsi="Tahoma" w:cs="Tahoma"/>
                <w:lang w:eastAsia="en-GB"/>
              </w:rPr>
              <w:t>Developing and maintaining a forward plan of service development, including technology to support transformation of services and modernising forensic capabilities. Working closely with FAMs to ensure projects are well planned and delivered in time.</w:t>
            </w:r>
          </w:p>
          <w:p w:rsidR="00AA4C11" w:rsidRDefault="00AA4C11" w:rsidP="007411A0">
            <w:pPr>
              <w:pStyle w:val="NoSpacing"/>
              <w:numPr>
                <w:ilvl w:val="0"/>
                <w:numId w:val="42"/>
              </w:numPr>
              <w:ind w:left="313" w:hanging="284"/>
              <w:rPr>
                <w:rFonts w:ascii="Tahoma" w:hAnsi="Tahoma" w:cs="Tahoma"/>
                <w:lang w:eastAsia="en-GB"/>
              </w:rPr>
            </w:pPr>
            <w:r w:rsidRPr="007411A0">
              <w:rPr>
                <w:rFonts w:ascii="Tahoma" w:hAnsi="Tahoma" w:cs="Tahoma"/>
                <w:lang w:eastAsia="en-GB"/>
              </w:rPr>
              <w:t>Developing a performance culture of continuous improvement across all roles and services.</w:t>
            </w:r>
            <w:r w:rsidR="007411A0" w:rsidRPr="007411A0">
              <w:rPr>
                <w:rFonts w:ascii="Tahoma" w:hAnsi="Tahoma" w:cs="Tahoma"/>
                <w:lang w:eastAsia="en-GB"/>
              </w:rPr>
              <w:t xml:space="preserve"> Supporting managers in delivering on Performance management of local ser</w:t>
            </w:r>
            <w:r w:rsidR="007411A0">
              <w:rPr>
                <w:rFonts w:ascii="Tahoma" w:hAnsi="Tahoma" w:cs="Tahoma"/>
                <w:lang w:eastAsia="en-GB"/>
              </w:rPr>
              <w:t>vices service level agreements.</w:t>
            </w:r>
          </w:p>
          <w:p w:rsidR="00A71A6D" w:rsidRPr="00A71A6D" w:rsidRDefault="00A71A6D" w:rsidP="00A71A6D">
            <w:pPr>
              <w:pStyle w:val="NoSpacing"/>
              <w:numPr>
                <w:ilvl w:val="0"/>
                <w:numId w:val="42"/>
              </w:numPr>
              <w:ind w:left="313" w:hanging="284"/>
              <w:rPr>
                <w:rFonts w:ascii="Tahoma" w:hAnsi="Tahoma" w:cs="Tahoma"/>
                <w:lang w:eastAsia="en-GB"/>
              </w:rPr>
            </w:pPr>
            <w:r>
              <w:rPr>
                <w:rFonts w:ascii="Tahoma" w:hAnsi="Tahoma" w:cs="Tahoma"/>
                <w:lang w:eastAsia="en-GB"/>
              </w:rPr>
              <w:t xml:space="preserve">Develop and ensure the delivery of plans to </w:t>
            </w:r>
            <w:r w:rsidRPr="00A71A6D">
              <w:rPr>
                <w:rFonts w:ascii="Tahoma" w:hAnsi="Tahoma" w:cs="Tahoma"/>
                <w:lang w:eastAsia="en-GB"/>
              </w:rPr>
              <w:t>minimise and mitigate against health and safety risks to staff and others</w:t>
            </w:r>
          </w:p>
          <w:p w:rsidR="008D23E7" w:rsidRPr="008D23E7" w:rsidRDefault="008D23E7" w:rsidP="008D23E7">
            <w:pPr>
              <w:pStyle w:val="NoSpacing"/>
              <w:numPr>
                <w:ilvl w:val="0"/>
                <w:numId w:val="42"/>
              </w:numPr>
              <w:ind w:left="313" w:hanging="284"/>
              <w:rPr>
                <w:rFonts w:ascii="Tahoma" w:hAnsi="Tahoma" w:cs="Tahoma"/>
                <w:lang w:eastAsia="en-GB"/>
              </w:rPr>
            </w:pPr>
            <w:r w:rsidRPr="008D23E7">
              <w:rPr>
                <w:rFonts w:ascii="Tahoma" w:hAnsi="Tahoma" w:cs="Tahoma"/>
                <w:lang w:eastAsia="en-GB"/>
              </w:rPr>
              <w:t xml:space="preserve">Ensure the welfare and development of Forensics’ staff in line with the people strategy, the </w:t>
            </w:r>
            <w:r w:rsidR="00322B8D">
              <w:rPr>
                <w:rFonts w:ascii="Tahoma" w:hAnsi="Tahoma" w:cs="Tahoma"/>
                <w:lang w:eastAsia="en-GB"/>
              </w:rPr>
              <w:t>FSR</w:t>
            </w:r>
            <w:r w:rsidRPr="008D23E7">
              <w:rPr>
                <w:rFonts w:ascii="Tahoma" w:hAnsi="Tahoma" w:cs="Tahoma"/>
                <w:lang w:eastAsia="en-GB"/>
              </w:rPr>
              <w:t xml:space="preserve"> Code of Conduct and in ensuring Forensics is a safe place to work. </w:t>
            </w:r>
          </w:p>
          <w:p w:rsidR="00AA4C11" w:rsidRDefault="00AA4C11" w:rsidP="004A2D21">
            <w:pPr>
              <w:pStyle w:val="NoSpacing"/>
              <w:numPr>
                <w:ilvl w:val="0"/>
                <w:numId w:val="42"/>
              </w:numPr>
              <w:ind w:left="313" w:hanging="284"/>
              <w:rPr>
                <w:rFonts w:ascii="Tahoma" w:hAnsi="Tahoma" w:cs="Tahoma"/>
                <w:lang w:eastAsia="en-GB"/>
              </w:rPr>
            </w:pPr>
            <w:r>
              <w:rPr>
                <w:rFonts w:ascii="Tahoma" w:hAnsi="Tahoma" w:cs="Tahoma"/>
                <w:lang w:eastAsia="en-GB"/>
              </w:rPr>
              <w:t>Planning and ensuring the professional development of forensic practitioners to the required levels of competence for each service provided</w:t>
            </w:r>
            <w:r w:rsidR="004A2D21">
              <w:rPr>
                <w:rFonts w:ascii="Tahoma" w:hAnsi="Tahoma" w:cs="Tahoma"/>
                <w:lang w:eastAsia="en-GB"/>
              </w:rPr>
              <w:t>. Coach and mentor man</w:t>
            </w:r>
            <w:r w:rsidR="00EC4030">
              <w:rPr>
                <w:rFonts w:ascii="Tahoma" w:hAnsi="Tahoma" w:cs="Tahoma"/>
                <w:lang w:eastAsia="en-GB"/>
              </w:rPr>
              <w:t>a</w:t>
            </w:r>
            <w:r w:rsidR="004A2D21">
              <w:rPr>
                <w:rFonts w:ascii="Tahoma" w:hAnsi="Tahoma" w:cs="Tahoma"/>
                <w:lang w:eastAsia="en-GB"/>
              </w:rPr>
              <w:t>gers to support them in local leadership and execution of plans</w:t>
            </w:r>
            <w:r w:rsidR="004A2D21" w:rsidRPr="004A2D21">
              <w:rPr>
                <w:rFonts w:ascii="Tahoma" w:hAnsi="Tahoma" w:cs="Tahoma"/>
                <w:lang w:eastAsia="en-GB"/>
              </w:rPr>
              <w:t>.</w:t>
            </w:r>
          </w:p>
          <w:p w:rsidR="00AA4C11" w:rsidRDefault="00AA4C11" w:rsidP="00C37ED0">
            <w:pPr>
              <w:pStyle w:val="NoSpacing"/>
              <w:numPr>
                <w:ilvl w:val="0"/>
                <w:numId w:val="42"/>
              </w:numPr>
              <w:ind w:left="313" w:hanging="284"/>
              <w:rPr>
                <w:rFonts w:ascii="Tahoma" w:hAnsi="Tahoma" w:cs="Tahoma"/>
                <w:lang w:eastAsia="en-GB"/>
              </w:rPr>
            </w:pPr>
            <w:r>
              <w:rPr>
                <w:rFonts w:ascii="Tahoma" w:hAnsi="Tahoma" w:cs="Tahoma"/>
                <w:lang w:eastAsia="en-GB"/>
              </w:rPr>
              <w:t>Developing innovation, streamlining and efficiency opportunities to get the best out of resources and staff.</w:t>
            </w:r>
          </w:p>
          <w:p w:rsidR="009C21AB" w:rsidRDefault="009C21AB" w:rsidP="00C37ED0">
            <w:pPr>
              <w:pStyle w:val="NoSpacing"/>
              <w:numPr>
                <w:ilvl w:val="0"/>
                <w:numId w:val="42"/>
              </w:numPr>
              <w:ind w:left="313" w:hanging="284"/>
              <w:rPr>
                <w:rFonts w:ascii="Tahoma" w:hAnsi="Tahoma" w:cs="Tahoma"/>
                <w:lang w:eastAsia="en-GB"/>
              </w:rPr>
            </w:pPr>
            <w:r>
              <w:rPr>
                <w:rFonts w:ascii="Tahoma" w:hAnsi="Tahoma" w:cs="Tahoma"/>
                <w:lang w:eastAsia="en-GB"/>
              </w:rPr>
              <w:t>Demand forecasting and capacity planning to ensure agreed resources are best aligned to agreed service levels and appropriate business continuity arrangements are in place.</w:t>
            </w:r>
          </w:p>
          <w:p w:rsidR="009C21AB" w:rsidRDefault="009C21AB" w:rsidP="00C37ED0">
            <w:pPr>
              <w:pStyle w:val="NoSpacing"/>
              <w:numPr>
                <w:ilvl w:val="0"/>
                <w:numId w:val="42"/>
              </w:numPr>
              <w:ind w:left="313" w:hanging="284"/>
              <w:rPr>
                <w:rFonts w:ascii="Tahoma" w:hAnsi="Tahoma" w:cs="Tahoma"/>
                <w:lang w:eastAsia="en-GB"/>
              </w:rPr>
            </w:pPr>
            <w:r>
              <w:rPr>
                <w:rFonts w:ascii="Tahoma" w:hAnsi="Tahoma" w:cs="Tahoma"/>
                <w:lang w:eastAsia="en-GB"/>
              </w:rPr>
              <w:t>Create and test disaster recovery plans for agreed service levels</w:t>
            </w:r>
          </w:p>
          <w:p w:rsidR="009C21AB" w:rsidRDefault="009C21AB" w:rsidP="009C21AB">
            <w:pPr>
              <w:pStyle w:val="NoSpacing"/>
              <w:numPr>
                <w:ilvl w:val="0"/>
                <w:numId w:val="42"/>
              </w:numPr>
              <w:ind w:left="313" w:hanging="284"/>
              <w:rPr>
                <w:rFonts w:ascii="Tahoma" w:hAnsi="Tahoma" w:cs="Tahoma"/>
                <w:lang w:eastAsia="en-GB"/>
              </w:rPr>
            </w:pPr>
            <w:r>
              <w:rPr>
                <w:rFonts w:ascii="Tahoma" w:hAnsi="Tahoma" w:cs="Tahoma"/>
                <w:lang w:eastAsia="en-GB"/>
              </w:rPr>
              <w:t>Work closely with:</w:t>
            </w:r>
          </w:p>
          <w:p w:rsidR="009C21AB" w:rsidRDefault="009C21AB" w:rsidP="009C21AB">
            <w:pPr>
              <w:pStyle w:val="NoSpacing"/>
              <w:numPr>
                <w:ilvl w:val="0"/>
                <w:numId w:val="46"/>
              </w:numPr>
              <w:rPr>
                <w:rFonts w:ascii="Tahoma" w:hAnsi="Tahoma" w:cs="Tahoma"/>
                <w:lang w:eastAsia="en-GB"/>
              </w:rPr>
            </w:pPr>
            <w:r>
              <w:rPr>
                <w:rFonts w:ascii="Tahoma" w:hAnsi="Tahoma" w:cs="Tahoma"/>
                <w:lang w:eastAsia="en-GB"/>
              </w:rPr>
              <w:t>Users of FI services to ensur</w:t>
            </w:r>
            <w:r w:rsidR="00BF1417">
              <w:rPr>
                <w:rFonts w:ascii="Tahoma" w:hAnsi="Tahoma" w:cs="Tahoma"/>
                <w:lang w:eastAsia="en-GB"/>
              </w:rPr>
              <w:t>e they are fit for purpose.</w:t>
            </w:r>
          </w:p>
          <w:p w:rsidR="00BF1417" w:rsidRDefault="00BF1417" w:rsidP="00BF1417">
            <w:pPr>
              <w:pStyle w:val="NoSpacing"/>
              <w:numPr>
                <w:ilvl w:val="0"/>
                <w:numId w:val="46"/>
              </w:numPr>
              <w:rPr>
                <w:rFonts w:ascii="Tahoma" w:hAnsi="Tahoma" w:cs="Tahoma"/>
                <w:lang w:eastAsia="en-GB"/>
              </w:rPr>
            </w:pPr>
            <w:r>
              <w:rPr>
                <w:rFonts w:ascii="Tahoma" w:hAnsi="Tahoma" w:cs="Tahoma"/>
                <w:lang w:eastAsia="en-GB"/>
              </w:rPr>
              <w:t xml:space="preserve">Senior leaders e.g. </w:t>
            </w:r>
            <w:r w:rsidR="008D23E7">
              <w:rPr>
                <w:rFonts w:ascii="Tahoma" w:hAnsi="Tahoma" w:cs="Tahoma"/>
                <w:lang w:eastAsia="en-GB"/>
              </w:rPr>
              <w:t xml:space="preserve">Chief Officers, </w:t>
            </w:r>
            <w:r w:rsidRPr="00BF1417">
              <w:rPr>
                <w:rFonts w:ascii="Tahoma" w:hAnsi="Tahoma" w:cs="Tahoma"/>
                <w:lang w:eastAsia="en-GB"/>
              </w:rPr>
              <w:t xml:space="preserve">Head of Investigations </w:t>
            </w:r>
            <w:r>
              <w:rPr>
                <w:rFonts w:ascii="Tahoma" w:hAnsi="Tahoma" w:cs="Tahoma"/>
                <w:lang w:eastAsia="en-GB"/>
              </w:rPr>
              <w:t xml:space="preserve">and other </w:t>
            </w:r>
            <w:r w:rsidRPr="00BF1417">
              <w:rPr>
                <w:rFonts w:ascii="Tahoma" w:hAnsi="Tahoma" w:cs="Tahoma"/>
                <w:lang w:eastAsia="en-GB"/>
              </w:rPr>
              <w:t>Directorate</w:t>
            </w:r>
            <w:r>
              <w:rPr>
                <w:rFonts w:ascii="Tahoma" w:hAnsi="Tahoma" w:cs="Tahoma"/>
                <w:lang w:eastAsia="en-GB"/>
              </w:rPr>
              <w:t>s</w:t>
            </w:r>
            <w:r w:rsidRPr="00BF1417">
              <w:rPr>
                <w:rFonts w:ascii="Tahoma" w:hAnsi="Tahoma" w:cs="Tahoma"/>
                <w:lang w:eastAsia="en-GB"/>
              </w:rPr>
              <w:t>, Justice Services &amp; DCC Directorate</w:t>
            </w:r>
            <w:r>
              <w:rPr>
                <w:rFonts w:ascii="Tahoma" w:hAnsi="Tahoma" w:cs="Tahoma"/>
                <w:lang w:eastAsia="en-GB"/>
              </w:rPr>
              <w:t>.</w:t>
            </w:r>
          </w:p>
          <w:p w:rsidR="009C21AB" w:rsidRPr="00AA6E36" w:rsidRDefault="009C21AB" w:rsidP="009C21AB">
            <w:pPr>
              <w:pStyle w:val="NoSpacing"/>
              <w:numPr>
                <w:ilvl w:val="0"/>
                <w:numId w:val="46"/>
              </w:numPr>
              <w:rPr>
                <w:rFonts w:ascii="Tahoma" w:hAnsi="Tahoma" w:cs="Tahoma"/>
                <w:lang w:eastAsia="en-GB"/>
              </w:rPr>
            </w:pPr>
            <w:r w:rsidRPr="00AA6E36">
              <w:rPr>
                <w:rFonts w:ascii="Tahoma" w:hAnsi="Tahoma" w:cs="Tahoma"/>
                <w:lang w:eastAsia="en-GB"/>
              </w:rPr>
              <w:lastRenderedPageBreak/>
              <w:t>HR partners to ensure staff are properly recruited, supported and managed throughout their employment in the team, ensure we meet police staff regulations</w:t>
            </w:r>
            <w:r w:rsidR="00BF1417" w:rsidRPr="00AA6E36">
              <w:rPr>
                <w:rFonts w:ascii="Tahoma" w:hAnsi="Tahoma" w:cs="Tahoma"/>
                <w:lang w:eastAsia="en-GB"/>
              </w:rPr>
              <w:t>.</w:t>
            </w:r>
          </w:p>
          <w:p w:rsidR="00912F53" w:rsidRPr="00AA6E36" w:rsidRDefault="00912F53" w:rsidP="00912F53">
            <w:pPr>
              <w:pStyle w:val="ListParagraph"/>
              <w:numPr>
                <w:ilvl w:val="0"/>
                <w:numId w:val="46"/>
              </w:numPr>
              <w:rPr>
                <w:rFonts w:ascii="Tahoma" w:hAnsi="Tahoma" w:cs="Tahoma"/>
                <w:sz w:val="22"/>
                <w:szCs w:val="22"/>
              </w:rPr>
            </w:pPr>
            <w:r w:rsidRPr="00AA6E36">
              <w:rPr>
                <w:rFonts w:ascii="Tahoma" w:hAnsi="Tahoma" w:cs="Tahoma"/>
                <w:sz w:val="22"/>
                <w:szCs w:val="22"/>
              </w:rPr>
              <w:t>Finance and commercial partners to plan, commission services, manage contracts and budgets, obtaining value for money for all forensic resources including for example outsourced services, overtime, equipment and vehicle fleet.</w:t>
            </w:r>
            <w:r w:rsidRPr="00AA6E36">
              <w:rPr>
                <w:sz w:val="22"/>
                <w:szCs w:val="22"/>
              </w:rPr>
              <w:t xml:space="preserve"> </w:t>
            </w:r>
          </w:p>
          <w:p w:rsidR="009C21AB" w:rsidRPr="00AA6E36" w:rsidRDefault="009C21AB" w:rsidP="009C21AB">
            <w:pPr>
              <w:pStyle w:val="NoSpacing"/>
              <w:numPr>
                <w:ilvl w:val="0"/>
                <w:numId w:val="46"/>
              </w:numPr>
              <w:rPr>
                <w:rFonts w:ascii="Tahoma" w:hAnsi="Tahoma" w:cs="Tahoma"/>
                <w:lang w:eastAsia="en-GB"/>
              </w:rPr>
            </w:pPr>
            <w:r w:rsidRPr="00AA6E36">
              <w:rPr>
                <w:rFonts w:ascii="Tahoma" w:hAnsi="Tahoma" w:cs="Tahoma"/>
                <w:lang w:eastAsia="en-GB"/>
              </w:rPr>
              <w:t>Other groups such as 3</w:t>
            </w:r>
            <w:r w:rsidRPr="00AA6E36">
              <w:rPr>
                <w:rFonts w:ascii="Tahoma" w:hAnsi="Tahoma" w:cs="Tahoma"/>
                <w:vertAlign w:val="superscript"/>
                <w:lang w:eastAsia="en-GB"/>
              </w:rPr>
              <w:t>rd</w:t>
            </w:r>
            <w:r w:rsidRPr="00AA6E36">
              <w:rPr>
                <w:rFonts w:ascii="Tahoma" w:hAnsi="Tahoma" w:cs="Tahoma"/>
                <w:lang w:eastAsia="en-GB"/>
              </w:rPr>
              <w:t xml:space="preserve"> sector or community groups to test and assure that the needs of the public are best reflected in services delivered</w:t>
            </w:r>
            <w:r w:rsidR="00BF1417" w:rsidRPr="00AA6E36">
              <w:rPr>
                <w:rFonts w:ascii="Tahoma" w:hAnsi="Tahoma" w:cs="Tahoma"/>
                <w:lang w:eastAsia="en-GB"/>
              </w:rPr>
              <w:t>.</w:t>
            </w:r>
          </w:p>
          <w:p w:rsidR="007411A0" w:rsidRPr="00AA6E36" w:rsidRDefault="007411A0" w:rsidP="009C21AB">
            <w:pPr>
              <w:pStyle w:val="NoSpacing"/>
              <w:numPr>
                <w:ilvl w:val="0"/>
                <w:numId w:val="46"/>
              </w:numPr>
              <w:rPr>
                <w:rFonts w:ascii="Tahoma" w:hAnsi="Tahoma" w:cs="Tahoma"/>
                <w:lang w:eastAsia="en-GB"/>
              </w:rPr>
            </w:pPr>
            <w:r w:rsidRPr="00AA6E36">
              <w:rPr>
                <w:rFonts w:ascii="Tahoma" w:hAnsi="Tahoma" w:cs="Tahoma"/>
                <w:lang w:eastAsia="en-GB"/>
              </w:rPr>
              <w:t>NPCC groups and relevant national projects to add value to the services we provide e.g. drawing on notable or better practice to support continuous improvement</w:t>
            </w:r>
            <w:r w:rsidR="00BF1417" w:rsidRPr="00AA6E36">
              <w:rPr>
                <w:rFonts w:ascii="Tahoma" w:hAnsi="Tahoma" w:cs="Tahoma"/>
                <w:lang w:eastAsia="en-GB"/>
              </w:rPr>
              <w:t>.</w:t>
            </w:r>
          </w:p>
          <w:p w:rsidR="00AA4C11" w:rsidRDefault="007411A0" w:rsidP="007411A0">
            <w:pPr>
              <w:pStyle w:val="NoSpacing"/>
              <w:numPr>
                <w:ilvl w:val="0"/>
                <w:numId w:val="42"/>
              </w:numPr>
              <w:ind w:left="313" w:hanging="284"/>
              <w:rPr>
                <w:rFonts w:ascii="Tahoma" w:hAnsi="Tahoma" w:cs="Tahoma"/>
                <w:lang w:eastAsia="en-GB"/>
              </w:rPr>
            </w:pPr>
            <w:r>
              <w:rPr>
                <w:rFonts w:ascii="Tahoma" w:hAnsi="Tahoma" w:cs="Tahoma"/>
                <w:lang w:eastAsia="en-GB"/>
              </w:rPr>
              <w:t>Within the FI forward planning and service delivery work create and maintain up to date Risk, Issues and Opportunities (RIO) to improve business health, intervening to mitigate the escalation of for example quality issues to levels that would undermine prosecutions and public confidence in forensic science.</w:t>
            </w:r>
          </w:p>
          <w:p w:rsidR="00A71A6D" w:rsidRPr="00A71A6D" w:rsidRDefault="00A71A6D" w:rsidP="00A71A6D">
            <w:pPr>
              <w:pStyle w:val="NoSpacing"/>
              <w:numPr>
                <w:ilvl w:val="0"/>
                <w:numId w:val="42"/>
              </w:numPr>
              <w:ind w:left="313" w:hanging="284"/>
              <w:rPr>
                <w:rFonts w:ascii="Tahoma" w:hAnsi="Tahoma" w:cs="Tahoma"/>
                <w:lang w:eastAsia="en-GB"/>
              </w:rPr>
            </w:pPr>
            <w:r w:rsidRPr="00A71A6D">
              <w:rPr>
                <w:rFonts w:ascii="Tahoma" w:hAnsi="Tahoma" w:cs="Tahoma"/>
                <w:lang w:eastAsia="en-GB"/>
              </w:rPr>
              <w:t>Oversee and assure the SSC role (as set out in the Murder Investigation Manual) for complex and m</w:t>
            </w:r>
            <w:r>
              <w:rPr>
                <w:rFonts w:ascii="Tahoma" w:hAnsi="Tahoma" w:cs="Tahoma"/>
                <w:lang w:eastAsia="en-GB"/>
              </w:rPr>
              <w:t>ajor crime scene investigations, quality assuring and advising on forensic strategy in all cases.</w:t>
            </w:r>
          </w:p>
          <w:p w:rsidR="00C37ED0" w:rsidRDefault="00C37ED0" w:rsidP="00A71A6D">
            <w:pPr>
              <w:pStyle w:val="NoSpacing"/>
              <w:numPr>
                <w:ilvl w:val="0"/>
                <w:numId w:val="42"/>
              </w:numPr>
              <w:ind w:left="313" w:hanging="284"/>
              <w:rPr>
                <w:rFonts w:ascii="Tahoma" w:hAnsi="Tahoma" w:cs="Tahoma"/>
                <w:lang w:eastAsia="en-GB"/>
              </w:rPr>
            </w:pPr>
            <w:r w:rsidRPr="00A71A6D">
              <w:rPr>
                <w:rFonts w:ascii="Tahoma" w:hAnsi="Tahoma" w:cs="Tahoma"/>
                <w:lang w:eastAsia="en-GB"/>
              </w:rPr>
              <w:t xml:space="preserve">Spread improved forensic awareness with policing and prosecution colleagues, including developing and </w:t>
            </w:r>
            <w:r w:rsidR="00425B3D">
              <w:rPr>
                <w:rFonts w:ascii="Tahoma" w:hAnsi="Tahoma" w:cs="Tahoma"/>
                <w:lang w:eastAsia="en-GB"/>
              </w:rPr>
              <w:t xml:space="preserve">assuring the </w:t>
            </w:r>
            <w:r w:rsidRPr="00A71A6D">
              <w:rPr>
                <w:rFonts w:ascii="Tahoma" w:hAnsi="Tahoma" w:cs="Tahoma"/>
                <w:lang w:eastAsia="en-GB"/>
              </w:rPr>
              <w:t>delivery of training programmes to improve the use of forensic science.</w:t>
            </w:r>
          </w:p>
          <w:p w:rsidR="00C37ED0" w:rsidRPr="00A71A6D" w:rsidRDefault="00C37ED0" w:rsidP="00A71A6D">
            <w:pPr>
              <w:pStyle w:val="NoSpacing"/>
              <w:numPr>
                <w:ilvl w:val="0"/>
                <w:numId w:val="42"/>
              </w:numPr>
              <w:ind w:left="313" w:hanging="284"/>
              <w:rPr>
                <w:rFonts w:ascii="Tahoma" w:hAnsi="Tahoma" w:cs="Tahoma"/>
                <w:lang w:eastAsia="en-GB"/>
              </w:rPr>
            </w:pPr>
            <w:r w:rsidRPr="00A71A6D">
              <w:rPr>
                <w:rFonts w:ascii="Tahoma" w:hAnsi="Tahoma" w:cs="Tahoma"/>
                <w:lang w:eastAsia="en-GB"/>
              </w:rPr>
              <w:t xml:space="preserve">Deputise for </w:t>
            </w:r>
            <w:r w:rsidR="004A2D21" w:rsidRPr="00A71A6D">
              <w:rPr>
                <w:rFonts w:ascii="Tahoma" w:hAnsi="Tahoma" w:cs="Tahoma"/>
                <w:lang w:eastAsia="en-GB"/>
              </w:rPr>
              <w:t xml:space="preserve">Head of Forensics </w:t>
            </w:r>
            <w:r w:rsidRPr="00A71A6D">
              <w:rPr>
                <w:rFonts w:ascii="Tahoma" w:hAnsi="Tahoma" w:cs="Tahoma"/>
                <w:lang w:eastAsia="en-GB"/>
              </w:rPr>
              <w:t>in periods of absence</w:t>
            </w:r>
            <w:r w:rsidR="00BF1417">
              <w:rPr>
                <w:rFonts w:ascii="Tahoma" w:hAnsi="Tahoma" w:cs="Tahoma"/>
                <w:lang w:eastAsia="en-GB"/>
              </w:rPr>
              <w:t>.</w:t>
            </w:r>
          </w:p>
          <w:p w:rsidR="00F35125" w:rsidRPr="00520090" w:rsidRDefault="00F35125" w:rsidP="00C37ED0">
            <w:pPr>
              <w:pStyle w:val="NoSpacing"/>
              <w:ind w:left="313"/>
              <w:rPr>
                <w:rFonts w:ascii="Tahoma" w:hAnsi="Tahoma" w:cs="Tahoma"/>
                <w:color w:val="1F3864" w:themeColor="accent5" w:themeShade="80"/>
              </w:rPr>
            </w:pPr>
          </w:p>
        </w:tc>
      </w:tr>
      <w:tr w:rsidR="00DC3CE8" w:rsidRPr="00C36B17" w:rsidTr="004A2D21">
        <w:trPr>
          <w:trHeight w:val="2123"/>
        </w:trPr>
        <w:tc>
          <w:tcPr>
            <w:tcW w:w="8926" w:type="dxa"/>
          </w:tcPr>
          <w:p w:rsidR="00DC3CE8" w:rsidRDefault="00DC3CE8" w:rsidP="00DC3CE8">
            <w:pPr>
              <w:rPr>
                <w:rFonts w:ascii="Tahoma" w:hAnsi="Tahoma" w:cs="Tahoma"/>
                <w:color w:val="003671"/>
              </w:rPr>
            </w:pPr>
            <w:r w:rsidRPr="00C41F9C">
              <w:rPr>
                <w:rFonts w:ascii="Tahoma" w:hAnsi="Tahoma" w:cs="Tahoma"/>
                <w:color w:val="003671"/>
              </w:rPr>
              <w:lastRenderedPageBreak/>
              <w:t>And to be accountable for: (ie responsibilities held by others but measured and owned by this role)</w:t>
            </w:r>
          </w:p>
          <w:p w:rsidR="00E3074F" w:rsidRPr="00C41F9C" w:rsidRDefault="00E3074F" w:rsidP="00DC3CE8">
            <w:pPr>
              <w:rPr>
                <w:rFonts w:ascii="Tahoma" w:hAnsi="Tahoma" w:cs="Tahoma"/>
                <w:color w:val="003671"/>
              </w:rPr>
            </w:pPr>
          </w:p>
          <w:p w:rsidR="00C37ED0" w:rsidRDefault="00C37ED0" w:rsidP="00C37ED0">
            <w:pPr>
              <w:pStyle w:val="ListParagraph"/>
              <w:numPr>
                <w:ilvl w:val="0"/>
                <w:numId w:val="45"/>
              </w:numPr>
              <w:rPr>
                <w:rFonts w:ascii="Tahoma" w:hAnsi="Tahoma" w:cs="Tahoma"/>
                <w:color w:val="000000" w:themeColor="text1"/>
              </w:rPr>
            </w:pPr>
            <w:r>
              <w:rPr>
                <w:rFonts w:ascii="Tahoma" w:hAnsi="Tahoma" w:cs="Tahoma"/>
                <w:color w:val="000000" w:themeColor="text1"/>
              </w:rPr>
              <w:t>Complying with the F</w:t>
            </w:r>
            <w:r w:rsidR="00322B8D">
              <w:rPr>
                <w:rFonts w:ascii="Tahoma" w:hAnsi="Tahoma" w:cs="Tahoma"/>
                <w:color w:val="000000" w:themeColor="text1"/>
              </w:rPr>
              <w:t>SR’s</w:t>
            </w:r>
            <w:r>
              <w:rPr>
                <w:rFonts w:ascii="Tahoma" w:hAnsi="Tahoma" w:cs="Tahoma"/>
                <w:color w:val="000000" w:themeColor="text1"/>
              </w:rPr>
              <w:t xml:space="preserve"> Codes of Conduct</w:t>
            </w:r>
          </w:p>
          <w:p w:rsidR="00AA4C11" w:rsidRDefault="00AA4C11" w:rsidP="00C37ED0">
            <w:pPr>
              <w:pStyle w:val="ListParagraph"/>
              <w:numPr>
                <w:ilvl w:val="0"/>
                <w:numId w:val="45"/>
              </w:numPr>
              <w:rPr>
                <w:rFonts w:ascii="Tahoma" w:hAnsi="Tahoma" w:cs="Tahoma"/>
                <w:color w:val="000000" w:themeColor="text1"/>
              </w:rPr>
            </w:pPr>
            <w:r>
              <w:rPr>
                <w:rFonts w:ascii="Tahoma" w:hAnsi="Tahoma" w:cs="Tahoma"/>
                <w:color w:val="000000" w:themeColor="text1"/>
              </w:rPr>
              <w:t>Complying with F</w:t>
            </w:r>
            <w:r w:rsidR="00322B8D">
              <w:rPr>
                <w:rFonts w:ascii="Tahoma" w:hAnsi="Tahoma" w:cs="Tahoma"/>
                <w:color w:val="000000" w:themeColor="text1"/>
              </w:rPr>
              <w:t>SR</w:t>
            </w:r>
            <w:r>
              <w:rPr>
                <w:rFonts w:ascii="Tahoma" w:hAnsi="Tahoma" w:cs="Tahoma"/>
                <w:color w:val="000000" w:themeColor="text1"/>
              </w:rPr>
              <w:t>’s Codes of Practice</w:t>
            </w:r>
          </w:p>
          <w:p w:rsidR="00AA4C11" w:rsidRDefault="00AA4C11" w:rsidP="00C37ED0">
            <w:pPr>
              <w:pStyle w:val="ListParagraph"/>
              <w:numPr>
                <w:ilvl w:val="0"/>
                <w:numId w:val="45"/>
              </w:numPr>
              <w:rPr>
                <w:rFonts w:ascii="Tahoma" w:hAnsi="Tahoma" w:cs="Tahoma"/>
                <w:color w:val="000000" w:themeColor="text1"/>
              </w:rPr>
            </w:pPr>
            <w:r>
              <w:rPr>
                <w:rFonts w:ascii="Tahoma" w:hAnsi="Tahoma" w:cs="Tahoma"/>
                <w:color w:val="000000" w:themeColor="text1"/>
              </w:rPr>
              <w:t xml:space="preserve">Complying with relevant legislation, </w:t>
            </w:r>
            <w:r w:rsidRPr="009D4167">
              <w:rPr>
                <w:rFonts w:ascii="Tahoma" w:eastAsia="Times New Roman" w:hAnsi="Tahoma" w:cs="Tahoma"/>
                <w:color w:val="000000" w:themeColor="text1"/>
                <w:spacing w:val="-2"/>
                <w:kern w:val="24"/>
              </w:rPr>
              <w:t>relevant national guidance and quality procedures</w:t>
            </w:r>
            <w:r>
              <w:rPr>
                <w:rFonts w:ascii="Tahoma" w:hAnsi="Tahoma" w:cs="Tahoma"/>
                <w:color w:val="000000" w:themeColor="text1"/>
              </w:rPr>
              <w:t xml:space="preserve"> e.g. Murder Investigation Manual, MIRSAP, Criminal Procedure Rules and Criminal Practice Direction</w:t>
            </w:r>
          </w:p>
          <w:p w:rsidR="00AA4C11" w:rsidRDefault="00AA4C11" w:rsidP="00C37ED0">
            <w:pPr>
              <w:pStyle w:val="ListParagraph"/>
              <w:numPr>
                <w:ilvl w:val="0"/>
                <w:numId w:val="45"/>
              </w:num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Delivery of FI service levels</w:t>
            </w:r>
          </w:p>
          <w:p w:rsidR="00AA4C11" w:rsidRDefault="00AA4C11" w:rsidP="00C37ED0">
            <w:pPr>
              <w:pStyle w:val="ListParagraph"/>
              <w:numPr>
                <w:ilvl w:val="0"/>
                <w:numId w:val="45"/>
              </w:numPr>
              <w:rPr>
                <w:rFonts w:ascii="Tahoma" w:eastAsia="Times New Roman" w:hAnsi="Tahoma" w:cs="Tahoma"/>
                <w:color w:val="000000" w:themeColor="text1"/>
                <w:spacing w:val="-2"/>
                <w:kern w:val="24"/>
              </w:rPr>
            </w:pPr>
            <w:r>
              <w:rPr>
                <w:rFonts w:ascii="Tahoma" w:eastAsia="Times New Roman" w:hAnsi="Tahoma" w:cs="Tahoma"/>
                <w:color w:val="000000" w:themeColor="text1"/>
                <w:spacing w:val="-2"/>
                <w:kern w:val="24"/>
              </w:rPr>
              <w:t>Ensuring the competence and welfare of FI staff</w:t>
            </w:r>
          </w:p>
          <w:p w:rsidR="00C37ED0" w:rsidRPr="009D4167" w:rsidRDefault="00C37ED0" w:rsidP="00C37ED0">
            <w:pPr>
              <w:pStyle w:val="ListParagraph"/>
              <w:numPr>
                <w:ilvl w:val="0"/>
                <w:numId w:val="45"/>
              </w:numPr>
              <w:rPr>
                <w:rFonts w:ascii="Tahoma" w:eastAsia="Times New Roman" w:hAnsi="Tahoma" w:cs="Tahoma"/>
                <w:color w:val="000000" w:themeColor="text1"/>
                <w:spacing w:val="-2"/>
                <w:kern w:val="24"/>
              </w:rPr>
            </w:pPr>
            <w:r w:rsidRPr="009D4167">
              <w:rPr>
                <w:rFonts w:ascii="Tahoma" w:hAnsi="Tahoma" w:cs="Tahoma"/>
              </w:rPr>
              <w:t>Safe working practices and proper risk assessments in laboratories and at scenes.</w:t>
            </w:r>
          </w:p>
          <w:p w:rsidR="00DC3CE8" w:rsidRPr="00C37ED0" w:rsidRDefault="00C37ED0" w:rsidP="00C37ED0">
            <w:pPr>
              <w:pStyle w:val="ListParagraph"/>
              <w:numPr>
                <w:ilvl w:val="0"/>
                <w:numId w:val="45"/>
              </w:numPr>
              <w:rPr>
                <w:rFonts w:ascii="Tahoma" w:eastAsia="Times New Roman" w:hAnsi="Tahoma" w:cs="Tahoma"/>
                <w:color w:val="000000" w:themeColor="text1"/>
                <w:spacing w:val="-2"/>
                <w:kern w:val="24"/>
              </w:rPr>
            </w:pPr>
            <w:r w:rsidRPr="00C37ED0">
              <w:rPr>
                <w:rFonts w:ascii="Tahoma" w:eastAsia="Times New Roman" w:hAnsi="Tahoma" w:cs="Tahoma"/>
                <w:color w:val="000000" w:themeColor="text1"/>
                <w:spacing w:val="-2"/>
                <w:kern w:val="24"/>
              </w:rPr>
              <w:t>Ensuring forensic facilities are secured from unauthorised access</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807803" w:rsidTr="00E37929">
        <w:tc>
          <w:tcPr>
            <w:tcW w:w="9016" w:type="dxa"/>
            <w:gridSpan w:val="4"/>
          </w:tcPr>
          <w:p w:rsidR="00B30A61" w:rsidRPr="00807803" w:rsidRDefault="00B30A61" w:rsidP="00E37929">
            <w:pPr>
              <w:rPr>
                <w:rFonts w:ascii="Tahoma" w:eastAsiaTheme="minorEastAsia" w:hAnsi="Tahoma" w:cs="Tahoma"/>
                <w:color w:val="003671"/>
                <w:lang w:eastAsia="en-GB"/>
              </w:rPr>
            </w:pPr>
            <w:r w:rsidRPr="00807803">
              <w:rPr>
                <w:rFonts w:ascii="Tahoma" w:eastAsiaTheme="minorEastAsia" w:hAnsi="Tahoma" w:cs="Tahoma"/>
                <w:color w:val="003671"/>
                <w:lang w:eastAsia="en-GB"/>
              </w:rPr>
              <w:t xml:space="preserve">The </w:t>
            </w:r>
            <w:r w:rsidR="003076B4" w:rsidRPr="00807803">
              <w:rPr>
                <w:rFonts w:ascii="Tahoma" w:eastAsiaTheme="minorEastAsia" w:hAnsi="Tahoma" w:cs="Tahoma"/>
                <w:color w:val="003671"/>
                <w:lang w:eastAsia="en-GB"/>
              </w:rPr>
              <w:t xml:space="preserve">Behavioural </w:t>
            </w:r>
            <w:r w:rsidRPr="00807803">
              <w:rPr>
                <w:rFonts w:ascii="Tahoma" w:eastAsiaTheme="minorEastAsia" w:hAnsi="Tahoma" w:cs="Tahoma"/>
                <w:color w:val="003671"/>
                <w:lang w:eastAsia="en-GB"/>
              </w:rPr>
              <w:t>Competency Framework (</w:t>
            </w:r>
            <w:r w:rsidR="003076B4" w:rsidRPr="00807803">
              <w:rPr>
                <w:rFonts w:ascii="Tahoma" w:eastAsiaTheme="minorEastAsia" w:hAnsi="Tahoma" w:cs="Tahoma"/>
                <w:color w:val="003671"/>
                <w:lang w:eastAsia="en-GB"/>
              </w:rPr>
              <w:t>BC</w:t>
            </w:r>
            <w:r w:rsidRPr="00807803">
              <w:rPr>
                <w:rFonts w:ascii="Tahoma" w:eastAsiaTheme="minorEastAsia" w:hAnsi="Tahoma" w:cs="Tahoma"/>
                <w:color w:val="003671"/>
                <w:lang w:eastAsia="en-GB"/>
              </w:rPr>
              <w:t>F) has six competencies that are clustered into three groups</w:t>
            </w:r>
            <w:r w:rsidR="003076B4" w:rsidRPr="00807803">
              <w:rPr>
                <w:rFonts w:ascii="Tahoma" w:eastAsiaTheme="minorEastAsia" w:hAnsi="Tahoma" w:cs="Tahoma"/>
                <w:color w:val="003671"/>
                <w:lang w:eastAsia="en-GB"/>
              </w:rPr>
              <w:t xml:space="preserve">. Under each competency are six </w:t>
            </w:r>
            <w:r w:rsidRPr="00807803">
              <w:rPr>
                <w:rFonts w:ascii="Tahoma" w:eastAsiaTheme="minorEastAsia" w:hAnsi="Tahoma" w:cs="Tahoma"/>
                <w:color w:val="003671"/>
                <w:lang w:eastAsia="en-GB"/>
              </w:rPr>
              <w:t>levels that show what behaviours will look like in practice.</w:t>
            </w:r>
          </w:p>
          <w:p w:rsidR="00B30A61" w:rsidRPr="00807803" w:rsidRDefault="00B30A61" w:rsidP="00E37929">
            <w:pPr>
              <w:rPr>
                <w:rFonts w:ascii="Tahoma" w:eastAsiaTheme="minorEastAsia" w:hAnsi="Tahoma" w:cs="Tahoma"/>
                <w:color w:val="003671"/>
                <w:lang w:eastAsia="en-GB"/>
              </w:rPr>
            </w:pPr>
          </w:p>
          <w:p w:rsidR="00B30A61" w:rsidRPr="00807803" w:rsidRDefault="003076B4" w:rsidP="00E37929">
            <w:pPr>
              <w:rPr>
                <w:rFonts w:ascii="Tahoma" w:eastAsiaTheme="minorEastAsia" w:hAnsi="Tahoma" w:cs="Tahoma"/>
                <w:color w:val="003671"/>
                <w:lang w:eastAsia="en-GB"/>
              </w:rPr>
            </w:pPr>
            <w:r w:rsidRPr="00807803">
              <w:rPr>
                <w:rFonts w:ascii="Tahoma" w:eastAsiaTheme="minorEastAsia" w:hAnsi="Tahoma" w:cs="Tahoma"/>
                <w:color w:val="003671"/>
                <w:lang w:eastAsia="en-GB"/>
              </w:rPr>
              <w:t>This role should be operating at the</w:t>
            </w:r>
            <w:r w:rsidR="00B30A61" w:rsidRPr="00807803">
              <w:rPr>
                <w:rFonts w:ascii="Tahoma" w:eastAsiaTheme="minorEastAsia" w:hAnsi="Tahoma" w:cs="Tahoma"/>
                <w:color w:val="003671"/>
                <w:lang w:eastAsia="en-GB"/>
              </w:rPr>
              <w:t xml:space="preserve"> following levels:</w:t>
            </w:r>
          </w:p>
        </w:tc>
      </w:tr>
      <w:tr w:rsidR="007271A5" w:rsidRPr="00807803" w:rsidTr="00D514AD">
        <w:tc>
          <w:tcPr>
            <w:tcW w:w="9016" w:type="dxa"/>
            <w:gridSpan w:val="4"/>
          </w:tcPr>
          <w:p w:rsidR="007271A5" w:rsidRPr="00807803" w:rsidRDefault="007271A5" w:rsidP="00E37929">
            <w:pPr>
              <w:rPr>
                <w:rFonts w:ascii="Tahoma" w:eastAsiaTheme="minorEastAsia" w:hAnsi="Tahoma" w:cs="Tahoma"/>
                <w:b/>
                <w:color w:val="003671"/>
                <w:lang w:eastAsia="en-GB"/>
              </w:rPr>
            </w:pPr>
            <w:r w:rsidRPr="00807803">
              <w:rPr>
                <w:rFonts w:ascii="Tahoma" w:eastAsiaTheme="minorEastAsia" w:hAnsi="Tahoma" w:cs="Tahoma"/>
                <w:b/>
                <w:color w:val="003671"/>
                <w:lang w:eastAsia="en-GB"/>
              </w:rPr>
              <w:t>Resolute, compassionate and committed</w:t>
            </w:r>
          </w:p>
          <w:p w:rsidR="007271A5" w:rsidRPr="00807803" w:rsidRDefault="007271A5" w:rsidP="00E37929">
            <w:pPr>
              <w:rPr>
                <w:rFonts w:ascii="Tahoma" w:eastAsiaTheme="minorEastAsia" w:hAnsi="Tahoma" w:cs="Tahoma"/>
                <w:color w:val="003671"/>
                <w:lang w:eastAsia="en-GB"/>
              </w:rPr>
            </w:pPr>
          </w:p>
        </w:tc>
      </w:tr>
      <w:tr w:rsidR="00CB09CF" w:rsidRPr="00807803"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807803" w:rsidP="00E37929">
            <w:pPr>
              <w:rPr>
                <w:rFonts w:ascii="Tahoma" w:eastAsiaTheme="minorEastAsia" w:hAnsi="Tahoma" w:cs="Tahoma"/>
                <w:color w:val="003671"/>
                <w:lang w:eastAsia="en-GB"/>
              </w:rPr>
            </w:pPr>
            <w:r>
              <w:rPr>
                <w:rFonts w:ascii="Tahoma" w:eastAsiaTheme="minorEastAsia" w:hAnsi="Tahoma" w:cs="Tahoma"/>
                <w:color w:val="003671"/>
                <w:lang w:eastAsia="en-GB"/>
              </w:rPr>
              <w:t>4/5</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5</w:t>
            </w:r>
          </w:p>
        </w:tc>
      </w:tr>
      <w:tr w:rsidR="00CB09CF" w:rsidRPr="00807803"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r w:rsidR="00CB09CF" w:rsidRPr="00807803"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807803" w:rsidP="00E37929">
            <w:pPr>
              <w:rPr>
                <w:rFonts w:ascii="Tahoma" w:eastAsiaTheme="minorEastAsia" w:hAnsi="Tahoma" w:cs="Tahoma"/>
                <w:color w:val="003671"/>
                <w:lang w:eastAsia="en-GB"/>
              </w:rPr>
            </w:pPr>
            <w:r>
              <w:rPr>
                <w:rFonts w:ascii="Tahoma" w:eastAsiaTheme="minorEastAsia" w:hAnsi="Tahoma" w:cs="Tahoma"/>
                <w:color w:val="003671"/>
                <w:lang w:eastAsia="en-GB"/>
              </w:rPr>
              <w:t>4</w:t>
            </w: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r w:rsidR="00CB09CF" w:rsidRPr="00807803"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r w:rsidR="007271A5" w:rsidRPr="00807803" w:rsidTr="00DE0DFB">
        <w:tc>
          <w:tcPr>
            <w:tcW w:w="9016" w:type="dxa"/>
            <w:gridSpan w:val="4"/>
          </w:tcPr>
          <w:p w:rsidR="007271A5" w:rsidRPr="00807803" w:rsidRDefault="007271A5" w:rsidP="00E37929">
            <w:pPr>
              <w:rPr>
                <w:rFonts w:ascii="Tahoma" w:eastAsiaTheme="minorEastAsia" w:hAnsi="Tahoma" w:cs="Tahoma"/>
                <w:b/>
                <w:color w:val="003671"/>
                <w:lang w:eastAsia="en-GB"/>
              </w:rPr>
            </w:pPr>
            <w:r w:rsidRPr="00807803">
              <w:rPr>
                <w:rFonts w:ascii="Tahoma" w:eastAsiaTheme="minorEastAsia" w:hAnsi="Tahoma" w:cs="Tahoma"/>
                <w:b/>
                <w:color w:val="003671"/>
                <w:lang w:eastAsia="en-GB"/>
              </w:rPr>
              <w:t>Inclusive, enabling and visionary leadership</w:t>
            </w:r>
          </w:p>
          <w:p w:rsidR="007271A5" w:rsidRPr="00807803" w:rsidRDefault="007271A5" w:rsidP="00E37929">
            <w:pPr>
              <w:rPr>
                <w:rFonts w:ascii="Tahoma" w:eastAsiaTheme="minorEastAsia" w:hAnsi="Tahoma" w:cs="Tahoma"/>
                <w:color w:val="003671"/>
                <w:lang w:eastAsia="en-GB"/>
              </w:rPr>
            </w:pPr>
          </w:p>
        </w:tc>
      </w:tr>
      <w:tr w:rsidR="00CB09CF" w:rsidRPr="00807803"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807803" w:rsidP="00E37929">
            <w:pPr>
              <w:rPr>
                <w:rFonts w:ascii="Tahoma" w:eastAsiaTheme="minorEastAsia" w:hAnsi="Tahoma" w:cs="Tahoma"/>
                <w:color w:val="003671"/>
                <w:lang w:eastAsia="en-GB"/>
              </w:rPr>
            </w:pPr>
            <w:r>
              <w:rPr>
                <w:rFonts w:ascii="Tahoma" w:eastAsiaTheme="minorEastAsia" w:hAnsi="Tahoma" w:cs="Tahoma"/>
                <w:color w:val="003671"/>
                <w:lang w:eastAsia="en-GB"/>
              </w:rPr>
              <w:t>4</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r w:rsidR="00CB09CF" w:rsidRPr="00807803"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r w:rsidR="00CB09CF" w:rsidRPr="00807803"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807803" w:rsidP="00E37929">
            <w:pPr>
              <w:rPr>
                <w:rFonts w:ascii="Tahoma" w:eastAsiaTheme="minorEastAsia" w:hAnsi="Tahoma" w:cs="Tahoma"/>
                <w:color w:val="003671"/>
                <w:lang w:eastAsia="en-GB"/>
              </w:rPr>
            </w:pPr>
            <w:r>
              <w:rPr>
                <w:rFonts w:ascii="Tahoma" w:eastAsiaTheme="minorEastAsia" w:hAnsi="Tahoma" w:cs="Tahoma"/>
                <w:color w:val="003671"/>
                <w:lang w:eastAsia="en-GB"/>
              </w:rPr>
              <w:t>4</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Leadership</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r w:rsidR="00CB09CF" w:rsidRPr="00807803"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r w:rsidR="007271A5" w:rsidRPr="00807803" w:rsidTr="00E30B57">
        <w:tc>
          <w:tcPr>
            <w:tcW w:w="9016" w:type="dxa"/>
            <w:gridSpan w:val="4"/>
          </w:tcPr>
          <w:p w:rsidR="007271A5" w:rsidRPr="00807803" w:rsidRDefault="007271A5" w:rsidP="00E37929">
            <w:pPr>
              <w:rPr>
                <w:rFonts w:ascii="Tahoma" w:eastAsiaTheme="minorEastAsia" w:hAnsi="Tahoma" w:cs="Tahoma"/>
                <w:b/>
                <w:color w:val="003671"/>
                <w:lang w:eastAsia="en-GB"/>
              </w:rPr>
            </w:pPr>
            <w:r w:rsidRPr="00807803">
              <w:rPr>
                <w:rFonts w:ascii="Tahoma" w:eastAsiaTheme="minorEastAsia" w:hAnsi="Tahoma" w:cs="Tahoma"/>
                <w:b/>
                <w:color w:val="003671"/>
                <w:lang w:eastAsia="en-GB"/>
              </w:rPr>
              <w:t>Intelligent, creative and informed policing</w:t>
            </w:r>
          </w:p>
          <w:p w:rsidR="007271A5" w:rsidRPr="00807803" w:rsidRDefault="007271A5" w:rsidP="00E37929">
            <w:pPr>
              <w:rPr>
                <w:rFonts w:ascii="Tahoma" w:eastAsiaTheme="minorEastAsia" w:hAnsi="Tahoma" w:cs="Tahoma"/>
                <w:color w:val="003671"/>
                <w:lang w:eastAsia="en-GB"/>
              </w:rPr>
            </w:pPr>
          </w:p>
        </w:tc>
      </w:tr>
      <w:tr w:rsidR="00CB09CF" w:rsidRPr="00807803"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807803" w:rsidP="00E37929">
            <w:pPr>
              <w:rPr>
                <w:rFonts w:ascii="Tahoma" w:eastAsiaTheme="minorEastAsia" w:hAnsi="Tahoma" w:cs="Tahoma"/>
                <w:color w:val="003671"/>
                <w:lang w:eastAsia="en-GB"/>
              </w:rPr>
            </w:pPr>
            <w:r>
              <w:rPr>
                <w:rFonts w:ascii="Tahoma" w:eastAsiaTheme="minorEastAsia" w:hAnsi="Tahoma" w:cs="Tahoma"/>
                <w:color w:val="003671"/>
                <w:lang w:eastAsia="en-GB"/>
              </w:rPr>
              <w:t>4</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r w:rsidR="00CB09CF" w:rsidRPr="00807803"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r w:rsidR="00CB09CF" w:rsidRPr="00807803"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807803" w:rsidP="00E37929">
            <w:pPr>
              <w:rPr>
                <w:rFonts w:ascii="Tahoma" w:eastAsiaTheme="minorEastAsia" w:hAnsi="Tahoma" w:cs="Tahoma"/>
                <w:color w:val="003671"/>
                <w:lang w:eastAsia="en-GB"/>
              </w:rPr>
            </w:pPr>
            <w:r>
              <w:rPr>
                <w:rFonts w:ascii="Tahoma" w:eastAsiaTheme="minorEastAsia" w:hAnsi="Tahoma" w:cs="Tahoma"/>
                <w:color w:val="003671"/>
                <w:lang w:eastAsia="en-GB"/>
              </w:rPr>
              <w:t>4</w:t>
            </w: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r w:rsidR="00CB09CF" w:rsidRPr="00807803"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807803" w:rsidRDefault="00807803" w:rsidP="0089177D">
            <w:pPr>
              <w:rPr>
                <w:rFonts w:ascii="Tahoma" w:hAnsi="Tahoma" w:cs="Tahoma"/>
                <w:color w:val="003671"/>
              </w:rPr>
            </w:pPr>
            <w:r>
              <w:rPr>
                <w:rFonts w:ascii="Tahoma" w:hAnsi="Tahoma" w:cs="Tahoma"/>
                <w:color w:val="003671"/>
              </w:rPr>
              <w:t>4</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EA4AFC" w:rsidRDefault="00EA4AFC" w:rsidP="00EA4AFC">
            <w:pPr>
              <w:pStyle w:val="NoSpacing"/>
              <w:rPr>
                <w:rFonts w:ascii="Tahoma" w:hAnsi="Tahoma" w:cs="Tahoma"/>
              </w:rPr>
            </w:pPr>
            <w:r>
              <w:rPr>
                <w:rFonts w:ascii="Tahoma" w:hAnsi="Tahoma" w:cs="Tahoma"/>
              </w:rPr>
              <w:t>Previous experience of leadership and delivery of scientific services in a Forensics or Scientific environment.</w:t>
            </w:r>
          </w:p>
          <w:p w:rsidR="00EA4AFC" w:rsidRDefault="00EA4AFC" w:rsidP="00EA4AFC">
            <w:pPr>
              <w:pStyle w:val="NoSpacing"/>
              <w:rPr>
                <w:rFonts w:ascii="Tahoma" w:hAnsi="Tahoma" w:cs="Tahoma"/>
              </w:rPr>
            </w:pPr>
          </w:p>
          <w:p w:rsidR="00425B3D" w:rsidRDefault="00425B3D" w:rsidP="00C37ED0">
            <w:pPr>
              <w:pStyle w:val="NoSpacing"/>
              <w:rPr>
                <w:rFonts w:ascii="Tahoma" w:hAnsi="Tahoma" w:cs="Tahoma"/>
              </w:rPr>
            </w:pPr>
            <w:r w:rsidRPr="00425B3D">
              <w:rPr>
                <w:rFonts w:ascii="Tahoma" w:hAnsi="Tahoma" w:cs="Tahoma"/>
              </w:rPr>
              <w:t xml:space="preserve">A wide breadth and depth of knowledge and experience in all Forensic disciplines and be able to quickly identify and obtain expert advice to inform </w:t>
            </w:r>
            <w:r w:rsidR="00EA4AFC">
              <w:rPr>
                <w:rFonts w:ascii="Tahoma" w:hAnsi="Tahoma" w:cs="Tahoma"/>
              </w:rPr>
              <w:t xml:space="preserve">strategy, </w:t>
            </w:r>
            <w:r w:rsidRPr="00425B3D">
              <w:rPr>
                <w:rFonts w:ascii="Tahoma" w:hAnsi="Tahoma" w:cs="Tahoma"/>
              </w:rPr>
              <w:t>policy and other decisions</w:t>
            </w:r>
            <w:r w:rsidR="00EA4AFC">
              <w:rPr>
                <w:rFonts w:ascii="Tahoma" w:hAnsi="Tahoma" w:cs="Tahoma"/>
              </w:rPr>
              <w:t>.</w:t>
            </w:r>
          </w:p>
          <w:p w:rsidR="00425B3D" w:rsidRDefault="00425B3D" w:rsidP="00C37ED0">
            <w:pPr>
              <w:pStyle w:val="NoSpacing"/>
              <w:rPr>
                <w:rFonts w:ascii="Tahoma" w:hAnsi="Tahoma" w:cs="Tahoma"/>
              </w:rPr>
            </w:pPr>
          </w:p>
          <w:p w:rsidR="00425B3D" w:rsidRDefault="00425B3D" w:rsidP="00425B3D">
            <w:pPr>
              <w:pStyle w:val="NoSpacing"/>
              <w:rPr>
                <w:rFonts w:ascii="Tahoma" w:hAnsi="Tahoma" w:cs="Tahoma"/>
              </w:rPr>
            </w:pPr>
            <w:r w:rsidRPr="00425B3D">
              <w:rPr>
                <w:rFonts w:ascii="Tahoma" w:hAnsi="Tahoma" w:cs="Tahoma"/>
              </w:rPr>
              <w:t>Evidence through previous experience the ability to actively encourage and support the development of people motivating your team to achieve goals.  Providing guidance and feedback whilst also recognising and rewarding performance.</w:t>
            </w:r>
          </w:p>
          <w:p w:rsidR="00322B8D" w:rsidRDefault="00322B8D" w:rsidP="00425B3D">
            <w:pPr>
              <w:pStyle w:val="NoSpacing"/>
              <w:rPr>
                <w:rFonts w:ascii="Tahoma" w:hAnsi="Tahoma" w:cs="Tahoma"/>
              </w:rPr>
            </w:pPr>
          </w:p>
          <w:p w:rsidR="00322B8D" w:rsidRDefault="00322B8D" w:rsidP="00322B8D">
            <w:pPr>
              <w:pStyle w:val="NoSpacing"/>
              <w:jc w:val="both"/>
              <w:rPr>
                <w:rFonts w:ascii="Tahoma" w:hAnsi="Tahoma" w:cs="Tahoma"/>
              </w:rPr>
            </w:pPr>
            <w:r>
              <w:rPr>
                <w:rFonts w:ascii="Tahoma" w:hAnsi="Tahoma" w:cs="Tahoma"/>
              </w:rPr>
              <w:t>Ability to coherently develop business and activity plans to ensure change is delivered on time.</w:t>
            </w:r>
          </w:p>
          <w:p w:rsidR="00425B3D" w:rsidRPr="00425B3D" w:rsidRDefault="00425B3D" w:rsidP="00425B3D">
            <w:pPr>
              <w:pStyle w:val="NoSpacing"/>
              <w:rPr>
                <w:rFonts w:ascii="Tahoma" w:hAnsi="Tahoma" w:cs="Tahoma"/>
              </w:rPr>
            </w:pPr>
          </w:p>
          <w:p w:rsidR="00425B3D" w:rsidRPr="00425B3D" w:rsidRDefault="00425B3D" w:rsidP="00425B3D">
            <w:pPr>
              <w:jc w:val="both"/>
              <w:rPr>
                <w:rFonts w:ascii="Tahoma" w:hAnsi="Tahoma" w:cs="Tahoma"/>
              </w:rPr>
            </w:pPr>
            <w:r w:rsidRPr="00425B3D">
              <w:rPr>
                <w:rFonts w:ascii="Tahoma" w:hAnsi="Tahoma" w:cs="Tahoma"/>
              </w:rPr>
              <w:t xml:space="preserve">Substantial knowledge of criminal investigation procedures and the workings of the wider criminal justice system in relation to forensic </w:t>
            </w:r>
            <w:r w:rsidR="00EA4AFC">
              <w:rPr>
                <w:rFonts w:ascii="Tahoma" w:hAnsi="Tahoma" w:cs="Tahoma"/>
              </w:rPr>
              <w:t xml:space="preserve">science and </w:t>
            </w:r>
            <w:r w:rsidRPr="00425B3D">
              <w:rPr>
                <w:rFonts w:ascii="Tahoma" w:hAnsi="Tahoma" w:cs="Tahoma"/>
              </w:rPr>
              <w:t>investigation</w:t>
            </w:r>
          </w:p>
          <w:p w:rsidR="00425B3D" w:rsidRDefault="00425B3D" w:rsidP="00C37ED0">
            <w:pPr>
              <w:pStyle w:val="NoSpacing"/>
              <w:rPr>
                <w:rFonts w:ascii="Tahoma" w:hAnsi="Tahoma" w:cs="Tahoma"/>
              </w:rPr>
            </w:pPr>
          </w:p>
          <w:p w:rsidR="00C37ED0" w:rsidRDefault="00C37ED0" w:rsidP="00C37ED0">
            <w:pPr>
              <w:pStyle w:val="NoSpacing"/>
              <w:rPr>
                <w:rFonts w:ascii="Tahoma" w:hAnsi="Tahoma" w:cs="Tahoma"/>
              </w:rPr>
            </w:pPr>
            <w:r>
              <w:rPr>
                <w:rFonts w:ascii="Tahoma" w:hAnsi="Tahoma" w:cs="Tahoma"/>
              </w:rPr>
              <w:t>Background in laboratory and / or scene investigation operations and service delivery</w:t>
            </w:r>
          </w:p>
          <w:p w:rsidR="00C37ED0" w:rsidRDefault="00C37ED0" w:rsidP="00C37ED0">
            <w:pPr>
              <w:pStyle w:val="NoSpacing"/>
              <w:rPr>
                <w:rFonts w:ascii="Tahoma" w:hAnsi="Tahoma" w:cs="Tahoma"/>
              </w:rPr>
            </w:pPr>
          </w:p>
          <w:p w:rsidR="00C37ED0" w:rsidRDefault="00C37ED0" w:rsidP="00C37ED0">
            <w:pPr>
              <w:pStyle w:val="NoSpacing"/>
              <w:rPr>
                <w:rFonts w:ascii="Tahoma" w:hAnsi="Tahoma" w:cs="Tahoma"/>
              </w:rPr>
            </w:pPr>
            <w:r>
              <w:rPr>
                <w:rFonts w:ascii="Tahoma" w:hAnsi="Tahoma" w:cs="Tahoma"/>
              </w:rPr>
              <w:t>Experience in negotiating and setting question based forensic strategy and examination plans.</w:t>
            </w:r>
          </w:p>
          <w:p w:rsidR="00C37ED0" w:rsidRDefault="00C37ED0" w:rsidP="00C37ED0">
            <w:pPr>
              <w:pStyle w:val="NoSpacing"/>
              <w:rPr>
                <w:rFonts w:ascii="Tahoma" w:hAnsi="Tahoma" w:cs="Tahoma"/>
              </w:rPr>
            </w:pPr>
          </w:p>
          <w:p w:rsidR="00C37ED0" w:rsidRDefault="00C37ED0" w:rsidP="00C37ED0">
            <w:pPr>
              <w:pStyle w:val="NoSpacing"/>
              <w:rPr>
                <w:rFonts w:ascii="Tahoma" w:hAnsi="Tahoma" w:cs="Tahoma"/>
              </w:rPr>
            </w:pPr>
            <w:r>
              <w:rPr>
                <w:rFonts w:ascii="Tahoma" w:hAnsi="Tahoma" w:cs="Tahoma"/>
              </w:rPr>
              <w:lastRenderedPageBreak/>
              <w:t>Previous experience of implementing and maintaining forensic quality standards</w:t>
            </w:r>
          </w:p>
          <w:p w:rsidR="00C37ED0" w:rsidRDefault="00C37ED0" w:rsidP="00C37ED0">
            <w:pPr>
              <w:pStyle w:val="NoSpacing"/>
              <w:rPr>
                <w:rFonts w:ascii="Tahoma" w:hAnsi="Tahoma" w:cs="Tahoma"/>
              </w:rPr>
            </w:pPr>
          </w:p>
          <w:p w:rsidR="00C37ED0" w:rsidRDefault="00C37ED0" w:rsidP="00C37ED0">
            <w:pPr>
              <w:pStyle w:val="NoSpacing"/>
              <w:rPr>
                <w:rFonts w:ascii="Tahoma" w:hAnsi="Tahoma" w:cs="Tahoma"/>
              </w:rPr>
            </w:pPr>
            <w:r w:rsidRPr="00433443">
              <w:rPr>
                <w:rFonts w:ascii="Tahoma" w:hAnsi="Tahoma" w:cs="Tahoma"/>
              </w:rPr>
              <w:t>Demonstrable experience of managing projects</w:t>
            </w:r>
          </w:p>
          <w:p w:rsidR="00322B8D" w:rsidRDefault="00322B8D" w:rsidP="00C37ED0">
            <w:pPr>
              <w:pStyle w:val="NoSpacing"/>
              <w:rPr>
                <w:rFonts w:ascii="Tahoma" w:hAnsi="Tahoma" w:cs="Tahoma"/>
              </w:rPr>
            </w:pPr>
          </w:p>
          <w:p w:rsidR="00322B8D" w:rsidRDefault="00322B8D" w:rsidP="00322B8D">
            <w:pPr>
              <w:pStyle w:val="NoSpacing"/>
              <w:jc w:val="both"/>
              <w:rPr>
                <w:rFonts w:ascii="Tahoma" w:hAnsi="Tahoma" w:cs="Tahoma"/>
              </w:rPr>
            </w:pPr>
            <w:r>
              <w:rPr>
                <w:rFonts w:ascii="Tahoma" w:hAnsi="Tahoma" w:cs="Tahoma"/>
              </w:rPr>
              <w:t>A thorough understanding and experience of HR related matters and guidance</w:t>
            </w:r>
          </w:p>
          <w:p w:rsidR="00322B8D" w:rsidRPr="00433443" w:rsidRDefault="00322B8D" w:rsidP="00C37ED0">
            <w:pPr>
              <w:pStyle w:val="NoSpacing"/>
              <w:rPr>
                <w:rFonts w:ascii="Tahoma" w:hAnsi="Tahoma" w:cs="Tahoma"/>
              </w:rPr>
            </w:pPr>
          </w:p>
          <w:p w:rsidR="00074C16" w:rsidRPr="00844EB4" w:rsidRDefault="00074C16" w:rsidP="00C37ED0">
            <w:pPr>
              <w:pStyle w:val="NoSpacing"/>
              <w:jc w:val="both"/>
              <w:rPr>
                <w:rFonts w:ascii="Tahoma" w:hAnsi="Tahoma" w:cs="Tahoma"/>
              </w:rPr>
            </w:pPr>
          </w:p>
        </w:tc>
        <w:tc>
          <w:tcPr>
            <w:tcW w:w="4508" w:type="dxa"/>
          </w:tcPr>
          <w:p w:rsidR="00A074EB" w:rsidRPr="00433443" w:rsidRDefault="00A074EB" w:rsidP="00A074EB">
            <w:pPr>
              <w:pStyle w:val="NoSpacing"/>
              <w:rPr>
                <w:rFonts w:ascii="Tahoma" w:hAnsi="Tahoma" w:cs="Tahoma"/>
              </w:rPr>
            </w:pPr>
            <w:r w:rsidRPr="00433443">
              <w:rPr>
                <w:rFonts w:ascii="Tahoma" w:hAnsi="Tahoma" w:cs="Tahoma"/>
              </w:rPr>
              <w:lastRenderedPageBreak/>
              <w:t xml:space="preserve">Forensic </w:t>
            </w:r>
            <w:r>
              <w:rPr>
                <w:rFonts w:ascii="Tahoma" w:hAnsi="Tahoma" w:cs="Tahoma"/>
              </w:rPr>
              <w:t xml:space="preserve">or Technology </w:t>
            </w:r>
            <w:r w:rsidRPr="00433443">
              <w:rPr>
                <w:rFonts w:ascii="Tahoma" w:hAnsi="Tahoma" w:cs="Tahoma"/>
              </w:rPr>
              <w:t>Deg</w:t>
            </w:r>
            <w:r>
              <w:rPr>
                <w:rFonts w:ascii="Tahoma" w:hAnsi="Tahoma" w:cs="Tahoma"/>
              </w:rPr>
              <w:t xml:space="preserve">ree or equivalent experience </w:t>
            </w:r>
            <w:r w:rsidRPr="00433443">
              <w:rPr>
                <w:rFonts w:ascii="Tahoma" w:hAnsi="Tahoma" w:cs="Tahoma"/>
              </w:rPr>
              <w:t xml:space="preserve">in </w:t>
            </w:r>
            <w:r>
              <w:rPr>
                <w:rFonts w:ascii="Tahoma" w:hAnsi="Tahoma" w:cs="Tahoma"/>
              </w:rPr>
              <w:t xml:space="preserve">a senior </w:t>
            </w:r>
            <w:r w:rsidRPr="00433443">
              <w:rPr>
                <w:rFonts w:ascii="Tahoma" w:hAnsi="Tahoma" w:cs="Tahoma"/>
              </w:rPr>
              <w:t>management position.</w:t>
            </w:r>
          </w:p>
          <w:p w:rsidR="00C37ED0" w:rsidRPr="00433443" w:rsidRDefault="00C37ED0" w:rsidP="00C37ED0">
            <w:pPr>
              <w:pStyle w:val="NoSpacing"/>
              <w:rPr>
                <w:rFonts w:ascii="Tahoma" w:hAnsi="Tahoma" w:cs="Tahoma"/>
              </w:rPr>
            </w:pPr>
          </w:p>
          <w:p w:rsidR="00C37ED0" w:rsidRPr="00433443" w:rsidRDefault="00C37ED0" w:rsidP="00C37ED0">
            <w:pPr>
              <w:ind w:right="124"/>
              <w:rPr>
                <w:rFonts w:ascii="Tahoma" w:hAnsi="Tahoma" w:cs="Tahoma"/>
              </w:rPr>
            </w:pPr>
            <w:r w:rsidRPr="00433443">
              <w:rPr>
                <w:rFonts w:ascii="Tahoma" w:hAnsi="Tahoma" w:cs="Tahoma"/>
              </w:rPr>
              <w:t>Previous experience as a Forensic or Digital Coordinator</w:t>
            </w:r>
            <w:r>
              <w:rPr>
                <w:rFonts w:ascii="Tahoma" w:hAnsi="Tahoma" w:cs="Tahoma"/>
              </w:rPr>
              <w:t>, S</w:t>
            </w:r>
            <w:r w:rsidR="00322B8D">
              <w:rPr>
                <w:rFonts w:ascii="Tahoma" w:hAnsi="Tahoma" w:cs="Tahoma"/>
              </w:rPr>
              <w:t>SC</w:t>
            </w:r>
            <w:r w:rsidRPr="00433443">
              <w:rPr>
                <w:rFonts w:ascii="Tahoma" w:hAnsi="Tahoma" w:cs="Tahoma"/>
              </w:rPr>
              <w:t xml:space="preserve"> and / or C</w:t>
            </w:r>
            <w:r w:rsidR="00322B8D">
              <w:rPr>
                <w:rFonts w:ascii="Tahoma" w:hAnsi="Tahoma" w:cs="Tahoma"/>
              </w:rPr>
              <w:t>SM</w:t>
            </w:r>
          </w:p>
          <w:p w:rsidR="00C37ED0" w:rsidRPr="00433443" w:rsidRDefault="00C37ED0" w:rsidP="00C37ED0">
            <w:pPr>
              <w:ind w:right="124"/>
              <w:rPr>
                <w:rFonts w:ascii="Tahoma" w:hAnsi="Tahoma" w:cs="Tahoma"/>
              </w:rPr>
            </w:pPr>
          </w:p>
          <w:p w:rsidR="00425B3D" w:rsidRDefault="00425B3D" w:rsidP="00425B3D">
            <w:pPr>
              <w:pStyle w:val="NoSpacing"/>
              <w:rPr>
                <w:rFonts w:ascii="Tahoma" w:hAnsi="Tahoma" w:cs="Tahoma"/>
              </w:rPr>
            </w:pPr>
            <w:r w:rsidRPr="00425B3D">
              <w:rPr>
                <w:rFonts w:ascii="Tahoma" w:hAnsi="Tahoma" w:cs="Tahoma"/>
              </w:rPr>
              <w:t>Experience of conducting reviews in major investigations</w:t>
            </w:r>
          </w:p>
          <w:p w:rsidR="00425B3D" w:rsidRDefault="00425B3D" w:rsidP="00425B3D">
            <w:pPr>
              <w:pStyle w:val="NoSpacing"/>
              <w:rPr>
                <w:rFonts w:ascii="Tahoma" w:hAnsi="Tahoma" w:cs="Tahoma"/>
              </w:rPr>
            </w:pPr>
          </w:p>
          <w:p w:rsidR="00C37ED0" w:rsidRDefault="00C37ED0" w:rsidP="00C37ED0">
            <w:pPr>
              <w:ind w:right="124"/>
              <w:rPr>
                <w:rFonts w:ascii="Tahoma" w:hAnsi="Tahoma" w:cs="Tahoma"/>
              </w:rPr>
            </w:pPr>
            <w:r w:rsidRPr="00433443">
              <w:rPr>
                <w:rFonts w:ascii="Tahoma" w:hAnsi="Tahoma" w:cs="Tahoma"/>
              </w:rPr>
              <w:t>Management Qualifications</w:t>
            </w:r>
          </w:p>
          <w:p w:rsidR="00C37ED0" w:rsidRDefault="00C37ED0" w:rsidP="00C37ED0">
            <w:pPr>
              <w:ind w:right="124"/>
              <w:rPr>
                <w:rFonts w:ascii="Tahoma" w:hAnsi="Tahoma" w:cs="Tahoma"/>
              </w:rPr>
            </w:pPr>
          </w:p>
          <w:p w:rsidR="00C37ED0" w:rsidRPr="00433443" w:rsidRDefault="00C37ED0" w:rsidP="00C37ED0">
            <w:pPr>
              <w:ind w:right="124"/>
              <w:rPr>
                <w:rFonts w:ascii="Tahoma" w:hAnsi="Tahoma" w:cs="Tahoma"/>
              </w:rPr>
            </w:pPr>
            <w:r>
              <w:rPr>
                <w:rFonts w:ascii="Tahoma" w:hAnsi="Tahoma" w:cs="Tahoma"/>
              </w:rPr>
              <w:t>Leading and managing change through people</w:t>
            </w:r>
          </w:p>
          <w:p w:rsidR="00C37ED0" w:rsidRDefault="00C37ED0" w:rsidP="00C37ED0">
            <w:pPr>
              <w:ind w:right="124"/>
              <w:rPr>
                <w:rFonts w:ascii="Tahoma" w:hAnsi="Tahoma" w:cs="Tahoma"/>
              </w:rPr>
            </w:pPr>
          </w:p>
          <w:p w:rsidR="00A11A5C" w:rsidRPr="00B01363" w:rsidRDefault="00C37ED0" w:rsidP="00322B8D">
            <w:pPr>
              <w:ind w:right="124"/>
              <w:jc w:val="both"/>
              <w:rPr>
                <w:rFonts w:ascii="Tahoma" w:hAnsi="Tahoma" w:cs="Tahoma"/>
              </w:rPr>
            </w:pPr>
            <w:r w:rsidRPr="000655C9">
              <w:rPr>
                <w:rFonts w:ascii="Tahoma" w:hAnsi="Tahoma" w:cs="Tahoma"/>
              </w:rPr>
              <w:t>Broad k</w:t>
            </w:r>
            <w:r>
              <w:rPr>
                <w:rFonts w:ascii="Tahoma" w:hAnsi="Tahoma" w:cs="Tahoma"/>
              </w:rPr>
              <w:t xml:space="preserve">nowledge of all </w:t>
            </w:r>
            <w:r w:rsidRPr="000655C9">
              <w:rPr>
                <w:rFonts w:ascii="Tahoma" w:hAnsi="Tahoma" w:cs="Tahoma"/>
              </w:rPr>
              <w:t>aspects of forensic science including; F</w:t>
            </w:r>
            <w:r w:rsidR="00322B8D">
              <w:rPr>
                <w:rFonts w:ascii="Tahoma" w:hAnsi="Tahoma" w:cs="Tahoma"/>
              </w:rPr>
              <w:t>I</w:t>
            </w:r>
            <w:r w:rsidRPr="000655C9">
              <w:rPr>
                <w:rFonts w:ascii="Tahoma" w:hAnsi="Tahoma" w:cs="Tahoma"/>
              </w:rPr>
              <w:t>,</w:t>
            </w:r>
            <w:r>
              <w:rPr>
                <w:rFonts w:ascii="Tahoma" w:hAnsi="Tahoma" w:cs="Tahoma"/>
              </w:rPr>
              <w:t xml:space="preserve"> Forensic Science, Expert Services,</w:t>
            </w:r>
            <w:r w:rsidRPr="000655C9">
              <w:rPr>
                <w:rFonts w:ascii="Tahoma" w:hAnsi="Tahoma" w:cs="Tahoma"/>
              </w:rPr>
              <w:t xml:space="preserve"> </w:t>
            </w:r>
            <w:r w:rsidR="00013A58">
              <w:rPr>
                <w:rFonts w:ascii="Tahoma" w:hAnsi="Tahoma" w:cs="Tahoma"/>
              </w:rPr>
              <w:t>D</w:t>
            </w:r>
            <w:r w:rsidR="00322B8D">
              <w:rPr>
                <w:rFonts w:ascii="Tahoma" w:hAnsi="Tahoma" w:cs="Tahoma"/>
              </w:rPr>
              <w:t xml:space="preserve">F </w:t>
            </w:r>
            <w:r w:rsidR="00013A58">
              <w:rPr>
                <w:rFonts w:ascii="Tahoma" w:hAnsi="Tahoma" w:cs="Tahoma"/>
              </w:rPr>
              <w:t xml:space="preserve">including </w:t>
            </w:r>
            <w:r>
              <w:rPr>
                <w:rFonts w:ascii="Tahoma" w:hAnsi="Tahoma" w:cs="Tahoma"/>
              </w:rPr>
              <w:t>Imaging / CCTV, CCTV</w:t>
            </w:r>
          </w:p>
        </w:tc>
      </w:tr>
    </w:tbl>
    <w:p w:rsidR="00CE1263" w:rsidRPr="00C36B17" w:rsidRDefault="00DF0FDC" w:rsidP="00844EB4">
      <w:pPr>
        <w:jc w:val="both"/>
        <w:rPr>
          <w:rFonts w:ascii="Tahoma" w:hAnsi="Tahoma" w:cs="Tahoma"/>
        </w:rPr>
      </w:pPr>
      <w:r>
        <w:rPr>
          <w:rFonts w:ascii="Tahoma" w:hAnsi="Tahoma" w:cs="Tahoma"/>
        </w:rPr>
        <w:t xml:space="preserve"> </w:t>
      </w: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Essential: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3B3B05" w:rsidRDefault="003B3B05" w:rsidP="003B3B05">
            <w:pPr>
              <w:ind w:right="120"/>
              <w:rPr>
                <w:rFonts w:ascii="Arial" w:eastAsia="Times New Roman" w:hAnsi="Arial" w:cs="Arial"/>
                <w:color w:val="000000"/>
                <w:sz w:val="18"/>
                <w:szCs w:val="18"/>
                <w:lang w:eastAsia="en-GB"/>
              </w:rPr>
            </w:pPr>
          </w:p>
          <w:p w:rsidR="00F31BC7" w:rsidRDefault="00F31BC7" w:rsidP="003B3B05">
            <w:pPr>
              <w:ind w:right="120"/>
              <w:rPr>
                <w:rFonts w:ascii="Tahoma" w:eastAsia="Times New Roman" w:hAnsi="Tahoma" w:cs="Tahoma"/>
                <w:color w:val="000000"/>
                <w:lang w:eastAsia="en-GB"/>
              </w:rPr>
            </w:pPr>
            <w:r w:rsidRPr="00F31BC7">
              <w:rPr>
                <w:rFonts w:ascii="Tahoma" w:eastAsia="Times New Roman" w:hAnsi="Tahoma" w:cs="Tahoma"/>
                <w:color w:val="000000"/>
                <w:lang w:eastAsia="en-GB"/>
              </w:rPr>
              <w:t>An understanding of the national strategies and policies that underpin the approach to Forensic Science e.g. TF, FCN, DNA, fingerprints, digital imagery, investigation of electronic media and forensic science</w:t>
            </w:r>
          </w:p>
          <w:p w:rsidR="00F31BC7" w:rsidRDefault="00F31BC7" w:rsidP="003B3B05">
            <w:pPr>
              <w:ind w:right="120"/>
              <w:rPr>
                <w:rFonts w:ascii="Tahoma" w:eastAsia="Times New Roman" w:hAnsi="Tahoma" w:cs="Tahoma"/>
                <w:color w:val="000000"/>
                <w:lang w:eastAsia="en-GB"/>
              </w:rPr>
            </w:pPr>
          </w:p>
          <w:p w:rsidR="00013A58" w:rsidRDefault="003B3B05" w:rsidP="003B3B05">
            <w:pPr>
              <w:ind w:right="120"/>
              <w:rPr>
                <w:rFonts w:ascii="Tahoma" w:eastAsia="Times New Roman" w:hAnsi="Tahoma" w:cs="Tahoma"/>
                <w:color w:val="000000"/>
                <w:lang w:eastAsia="en-GB"/>
              </w:rPr>
            </w:pPr>
            <w:r w:rsidRPr="003B3B05">
              <w:rPr>
                <w:rFonts w:ascii="Tahoma" w:eastAsia="Times New Roman" w:hAnsi="Tahoma" w:cs="Tahoma"/>
                <w:color w:val="000000"/>
                <w:lang w:eastAsia="en-GB"/>
              </w:rPr>
              <w:t>Evidence through previous experience the ability to</w:t>
            </w:r>
            <w:r w:rsidR="00013A58">
              <w:rPr>
                <w:rFonts w:ascii="Tahoma" w:eastAsia="Times New Roman" w:hAnsi="Tahoma" w:cs="Tahoma"/>
                <w:color w:val="000000"/>
                <w:lang w:eastAsia="en-GB"/>
              </w:rPr>
              <w:t xml:space="preserve"> actively encourage and support, through coaching and mentoring </w:t>
            </w:r>
            <w:r w:rsidRPr="003B3B05">
              <w:rPr>
                <w:rFonts w:ascii="Tahoma" w:eastAsia="Times New Roman" w:hAnsi="Tahoma" w:cs="Tahoma"/>
                <w:color w:val="000000"/>
                <w:lang w:eastAsia="en-GB"/>
              </w:rPr>
              <w:t xml:space="preserve">the development of leadership, motivating your line managers and team to achieve goals.  </w:t>
            </w:r>
          </w:p>
          <w:p w:rsidR="00013A58" w:rsidRDefault="00013A58" w:rsidP="003B3B05">
            <w:pPr>
              <w:ind w:right="120"/>
              <w:rPr>
                <w:rFonts w:ascii="Tahoma" w:eastAsia="Times New Roman" w:hAnsi="Tahoma" w:cs="Tahoma"/>
                <w:color w:val="000000"/>
                <w:lang w:eastAsia="en-GB"/>
              </w:rPr>
            </w:pPr>
          </w:p>
          <w:p w:rsidR="00F31BC7" w:rsidRPr="003B3B05" w:rsidRDefault="00F31BC7" w:rsidP="00F31BC7">
            <w:pPr>
              <w:ind w:right="120"/>
              <w:rPr>
                <w:rFonts w:ascii="Tahoma" w:eastAsia="Times New Roman" w:hAnsi="Tahoma" w:cs="Tahoma"/>
                <w:color w:val="000000"/>
                <w:lang w:eastAsia="en-GB"/>
              </w:rPr>
            </w:pPr>
            <w:r>
              <w:rPr>
                <w:rFonts w:ascii="Tahoma" w:eastAsia="Times New Roman" w:hAnsi="Tahoma" w:cs="Tahoma"/>
                <w:color w:val="000000"/>
                <w:lang w:eastAsia="en-GB"/>
              </w:rPr>
              <w:t xml:space="preserve">Give constructive and developmental </w:t>
            </w:r>
            <w:r w:rsidRPr="003B3B05">
              <w:rPr>
                <w:rFonts w:ascii="Tahoma" w:eastAsia="Times New Roman" w:hAnsi="Tahoma" w:cs="Tahoma"/>
                <w:color w:val="000000"/>
                <w:lang w:eastAsia="en-GB"/>
              </w:rPr>
              <w:t>guidance and feedback whilst also recognising and rewarding performance.</w:t>
            </w:r>
          </w:p>
          <w:p w:rsidR="003B3B05" w:rsidRDefault="003B3B05" w:rsidP="003B3B05">
            <w:pPr>
              <w:rPr>
                <w:rFonts w:ascii="Tahoma" w:eastAsia="Times New Roman" w:hAnsi="Tahoma" w:cs="Tahoma"/>
                <w:color w:val="000000"/>
                <w:lang w:eastAsia="en-GB"/>
              </w:rPr>
            </w:pPr>
          </w:p>
          <w:p w:rsidR="00F31BC7" w:rsidRDefault="00F31BC7" w:rsidP="00F31BC7">
            <w:pPr>
              <w:ind w:right="120"/>
              <w:rPr>
                <w:rFonts w:ascii="Tahoma" w:eastAsia="Times New Roman" w:hAnsi="Tahoma" w:cs="Tahoma"/>
                <w:color w:val="000000"/>
                <w:lang w:eastAsia="en-GB"/>
              </w:rPr>
            </w:pPr>
            <w:r>
              <w:rPr>
                <w:rFonts w:ascii="Tahoma" w:eastAsia="Times New Roman" w:hAnsi="Tahoma" w:cs="Tahoma"/>
                <w:color w:val="000000"/>
                <w:lang w:eastAsia="en-GB"/>
              </w:rPr>
              <w:t>Peer review the work of managers when managing complex and sensitive forensic science enquiries.</w:t>
            </w:r>
          </w:p>
          <w:p w:rsidR="00920B3F" w:rsidRDefault="00920B3F" w:rsidP="00F31BC7">
            <w:pPr>
              <w:ind w:right="120"/>
              <w:rPr>
                <w:rFonts w:ascii="Tahoma" w:eastAsia="Times New Roman" w:hAnsi="Tahoma" w:cs="Tahoma"/>
                <w:color w:val="000000"/>
                <w:lang w:eastAsia="en-GB"/>
              </w:rPr>
            </w:pPr>
          </w:p>
          <w:p w:rsidR="00920B3F" w:rsidRDefault="00920B3F" w:rsidP="00F31BC7">
            <w:pPr>
              <w:ind w:right="120"/>
              <w:rPr>
                <w:rFonts w:ascii="Tahoma" w:eastAsia="Times New Roman" w:hAnsi="Tahoma" w:cs="Tahoma"/>
                <w:color w:val="000000"/>
                <w:lang w:eastAsia="en-GB"/>
              </w:rPr>
            </w:pPr>
            <w:r>
              <w:rPr>
                <w:rFonts w:ascii="Tahoma" w:eastAsia="Times New Roman" w:hAnsi="Tahoma" w:cs="Tahoma"/>
                <w:color w:val="000000"/>
                <w:lang w:eastAsia="en-GB"/>
              </w:rPr>
              <w:t>Have an eye on the future and using innovation to continuously improve forensic services to tackle the evolving nature of crime.</w:t>
            </w:r>
          </w:p>
          <w:p w:rsidR="00F31BC7" w:rsidRPr="003B3B05" w:rsidRDefault="00F31BC7" w:rsidP="003B3B05">
            <w:pPr>
              <w:rPr>
                <w:rFonts w:ascii="Tahoma" w:eastAsia="Times New Roman" w:hAnsi="Tahoma" w:cs="Tahoma"/>
                <w:color w:val="000000"/>
                <w:lang w:eastAsia="en-GB"/>
              </w:rPr>
            </w:pPr>
          </w:p>
          <w:p w:rsidR="003B3B05" w:rsidRPr="003B3B05" w:rsidRDefault="003B3B05" w:rsidP="003B3B05">
            <w:pPr>
              <w:rPr>
                <w:rFonts w:ascii="Tahoma" w:eastAsia="Times New Roman" w:hAnsi="Tahoma" w:cs="Tahoma"/>
                <w:color w:val="000000"/>
                <w:lang w:eastAsia="en-GB"/>
              </w:rPr>
            </w:pPr>
            <w:r w:rsidRPr="003B3B05">
              <w:rPr>
                <w:rFonts w:ascii="Tahoma" w:eastAsia="Times New Roman" w:hAnsi="Tahoma" w:cs="Tahoma"/>
                <w:color w:val="000000"/>
                <w:lang w:eastAsia="en-GB"/>
              </w:rPr>
              <w:t>Demonstrate the ability to work calmly and accurately under pressure, displaying attention to detail, thoroughness in approach and concentration for long periods of time.</w:t>
            </w:r>
          </w:p>
          <w:p w:rsidR="003B3B05" w:rsidRPr="003B3B05" w:rsidRDefault="003B3B05" w:rsidP="003B3B05">
            <w:pPr>
              <w:rPr>
                <w:rFonts w:ascii="Tahoma" w:eastAsia="Times New Roman" w:hAnsi="Tahoma" w:cs="Tahoma"/>
                <w:color w:val="000000"/>
                <w:lang w:eastAsia="en-GB"/>
              </w:rPr>
            </w:pPr>
          </w:p>
          <w:p w:rsidR="003B3B05" w:rsidRPr="003B3B05" w:rsidRDefault="003B3B05" w:rsidP="003B3B05">
            <w:pPr>
              <w:rPr>
                <w:rFonts w:ascii="Tahoma" w:eastAsia="Times New Roman" w:hAnsi="Tahoma" w:cs="Tahoma"/>
                <w:color w:val="000000"/>
                <w:lang w:eastAsia="en-GB"/>
              </w:rPr>
            </w:pPr>
            <w:r w:rsidRPr="003B3B05">
              <w:rPr>
                <w:rFonts w:ascii="Tahoma" w:eastAsia="Times New Roman" w:hAnsi="Tahoma" w:cs="Tahoma"/>
                <w:color w:val="000000"/>
                <w:lang w:eastAsia="en-GB"/>
              </w:rPr>
              <w:t xml:space="preserve">Have experience of working to deadlines and delivering results through effective planning and organising of work by the ability to prioritise own time and workload, </w:t>
            </w:r>
            <w:r w:rsidRPr="003B3B05">
              <w:rPr>
                <w:rFonts w:ascii="Tahoma" w:eastAsia="Times New Roman" w:hAnsi="Tahoma" w:cs="Tahoma"/>
                <w:color w:val="000000"/>
                <w:lang w:eastAsia="en-GB"/>
              </w:rPr>
              <w:lastRenderedPageBreak/>
              <w:t xml:space="preserve">working methodically accurately and under pressure with minimal supervision </w:t>
            </w:r>
          </w:p>
          <w:p w:rsidR="003B3B05" w:rsidRPr="003B3B05" w:rsidRDefault="003B3B05" w:rsidP="003B3B05">
            <w:pPr>
              <w:rPr>
                <w:rFonts w:ascii="Tahoma" w:eastAsia="Times New Roman" w:hAnsi="Tahoma" w:cs="Tahoma"/>
                <w:color w:val="000000"/>
                <w:lang w:eastAsia="en-GB"/>
              </w:rPr>
            </w:pPr>
          </w:p>
          <w:p w:rsidR="003B3B05" w:rsidRPr="003B3B05" w:rsidRDefault="003B3B05" w:rsidP="003B3B05">
            <w:pPr>
              <w:rPr>
                <w:rFonts w:ascii="Tahoma" w:eastAsia="Times New Roman" w:hAnsi="Tahoma" w:cs="Tahoma"/>
                <w:color w:val="000000"/>
                <w:lang w:eastAsia="en-GB"/>
              </w:rPr>
            </w:pPr>
            <w:r w:rsidRPr="003B3B05">
              <w:rPr>
                <w:rFonts w:ascii="Tahoma" w:eastAsia="Times New Roman" w:hAnsi="Tahoma" w:cs="Tahoma"/>
                <w:color w:val="000000"/>
                <w:lang w:eastAsia="en-GB"/>
              </w:rPr>
              <w:t xml:space="preserve">Have excellent communication skills demonstrating the ability to communicate clearly and concisely with a diverse range of people ensuring their needs are identified and met within resources constraints and in writing presenting information which is clear, logical and focused. </w:t>
            </w:r>
          </w:p>
          <w:p w:rsidR="003B3B05" w:rsidRPr="003B3B05" w:rsidRDefault="003B3B05" w:rsidP="003B3B05">
            <w:pPr>
              <w:rPr>
                <w:rFonts w:ascii="Tahoma" w:eastAsia="Times New Roman" w:hAnsi="Tahoma" w:cs="Tahoma"/>
                <w:color w:val="000000"/>
                <w:lang w:eastAsia="en-GB"/>
              </w:rPr>
            </w:pPr>
          </w:p>
          <w:p w:rsidR="00C032CA" w:rsidRPr="003B3B05" w:rsidRDefault="003B3B05" w:rsidP="003B3B05">
            <w:pPr>
              <w:rPr>
                <w:rFonts w:ascii="Tahoma" w:eastAsia="Times New Roman" w:hAnsi="Tahoma" w:cs="Tahoma"/>
                <w:color w:val="000000"/>
                <w:lang w:eastAsia="en-GB"/>
              </w:rPr>
            </w:pPr>
            <w:r w:rsidRPr="003B3B05">
              <w:rPr>
                <w:rFonts w:ascii="Tahoma" w:eastAsia="Times New Roman" w:hAnsi="Tahoma" w:cs="Tahoma"/>
                <w:color w:val="000000"/>
                <w:lang w:eastAsia="en-GB"/>
              </w:rPr>
              <w:t>Can demonstrate motivation, commitment and perseverance to overcome obstacles in order achieve goals and results and takes personal responsibility for own actions and for sorting out issues or problems that arise.</w:t>
            </w:r>
          </w:p>
          <w:p w:rsidR="00C032CA" w:rsidRPr="00DF0FDC" w:rsidRDefault="00C032CA" w:rsidP="00DF0FDC">
            <w:pPr>
              <w:tabs>
                <w:tab w:val="left" w:pos="3572"/>
              </w:tabs>
              <w:rPr>
                <w:rFonts w:ascii="Tahoma" w:eastAsia="Times New Roman" w:hAnsi="Tahoma" w:cs="Tahoma"/>
                <w:bCs/>
                <w:spacing w:val="-2"/>
                <w:kern w:val="24"/>
              </w:rPr>
            </w:pPr>
          </w:p>
        </w:tc>
        <w:tc>
          <w:tcPr>
            <w:tcW w:w="4513" w:type="dxa"/>
            <w:gridSpan w:val="4"/>
          </w:tcPr>
          <w:p w:rsidR="00CB09CF" w:rsidRDefault="00DF0FDC" w:rsidP="00B01363">
            <w:pPr>
              <w:tabs>
                <w:tab w:val="left" w:pos="3572"/>
              </w:tabs>
              <w:rPr>
                <w:rFonts w:ascii="Tahoma" w:eastAsia="Times New Roman" w:hAnsi="Tahoma" w:cs="Tahoma"/>
                <w:bCs/>
                <w:spacing w:val="-2"/>
                <w:kern w:val="24"/>
              </w:rPr>
            </w:pPr>
            <w:r>
              <w:rPr>
                <w:rFonts w:ascii="Tahoma" w:eastAsia="Times New Roman" w:hAnsi="Tahoma" w:cs="Tahoma"/>
                <w:bCs/>
                <w:spacing w:val="-2"/>
                <w:kern w:val="24"/>
              </w:rPr>
              <w:lastRenderedPageBreak/>
              <w:t xml:space="preserve"> </w:t>
            </w:r>
          </w:p>
          <w:p w:rsidR="00340285" w:rsidRPr="00DF0FDC" w:rsidRDefault="00340285" w:rsidP="00B01363">
            <w:pPr>
              <w:tabs>
                <w:tab w:val="left" w:pos="3572"/>
              </w:tabs>
              <w:rPr>
                <w:rFonts w:ascii="Tahoma" w:eastAsia="Times New Roman" w:hAnsi="Tahoma" w:cs="Tahoma"/>
                <w:bCs/>
                <w:spacing w:val="-2"/>
                <w:kern w:val="24"/>
              </w:rPr>
            </w:pPr>
          </w:p>
        </w:tc>
      </w:tr>
      <w:tr w:rsidR="00C36B17" w:rsidRPr="00C36B17" w:rsidTr="00C36B17">
        <w:trPr>
          <w:trHeight w:val="183"/>
        </w:trPr>
        <w:tc>
          <w:tcPr>
            <w:tcW w:w="4503" w:type="dxa"/>
            <w:vMerge w:val="restart"/>
          </w:tcPr>
          <w:p w:rsidR="00C36B17" w:rsidRPr="00C36B17" w:rsidRDefault="00C36B17" w:rsidP="00C36B17">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Leadership Passport Level</w:t>
            </w:r>
          </w:p>
        </w:tc>
        <w:tc>
          <w:tcPr>
            <w:tcW w:w="1588" w:type="dxa"/>
          </w:tcPr>
          <w:p w:rsidR="00C36B17" w:rsidRPr="00C36B17" w:rsidRDefault="00C36B17" w:rsidP="00C36B17">
            <w:pPr>
              <w:rPr>
                <w:rFonts w:ascii="Tahoma" w:eastAsia="Times New Roman" w:hAnsi="Tahoma" w:cs="Tahoma"/>
                <w:lang w:eastAsia="en-GB"/>
              </w:rPr>
            </w:pPr>
          </w:p>
        </w:tc>
        <w:tc>
          <w:tcPr>
            <w:tcW w:w="992" w:type="dxa"/>
          </w:tcPr>
          <w:p w:rsidR="00C36B17" w:rsidRPr="00C36B17" w:rsidRDefault="00C36B17" w:rsidP="00C36B17">
            <w:pPr>
              <w:rPr>
                <w:rFonts w:ascii="Tahoma" w:eastAsia="Times New Roman" w:hAnsi="Tahoma" w:cs="Tahoma"/>
                <w:lang w:eastAsia="en-GB"/>
              </w:rPr>
            </w:pPr>
          </w:p>
        </w:tc>
        <w:tc>
          <w:tcPr>
            <w:tcW w:w="992" w:type="dxa"/>
          </w:tcPr>
          <w:p w:rsidR="00C36B17" w:rsidRPr="00C36B17" w:rsidRDefault="00C36B17" w:rsidP="00C36B17">
            <w:pPr>
              <w:rPr>
                <w:rFonts w:ascii="Tahoma" w:eastAsia="Times New Roman" w:hAnsi="Tahoma" w:cs="Tahoma"/>
                <w:lang w:eastAsia="en-GB"/>
              </w:rPr>
            </w:pPr>
            <w:r w:rsidRPr="00C36B17">
              <w:rPr>
                <w:rFonts w:ascii="Tahoma" w:eastAsia="Times New Roman" w:hAnsi="Tahoma" w:cs="Tahoma"/>
                <w:lang w:eastAsia="en-GB"/>
              </w:rPr>
              <w:t>2</w:t>
            </w:r>
            <w:r w:rsidRPr="00C36B17">
              <w:rPr>
                <w:rFonts w:ascii="Tahoma" w:eastAsia="Times New Roman" w:hAnsi="Tahoma" w:cs="Tahoma"/>
                <w:vertAlign w:val="superscript"/>
                <w:lang w:eastAsia="en-GB"/>
              </w:rPr>
              <w:t>nd</w:t>
            </w:r>
            <w:r w:rsidRPr="00C36B17">
              <w:rPr>
                <w:rFonts w:ascii="Tahoma" w:eastAsia="Times New Roman" w:hAnsi="Tahoma" w:cs="Tahoma"/>
                <w:lang w:eastAsia="en-GB"/>
              </w:rPr>
              <w:t xml:space="preserve"> Line Mngrs</w:t>
            </w:r>
          </w:p>
        </w:tc>
        <w:tc>
          <w:tcPr>
            <w:tcW w:w="941" w:type="dxa"/>
          </w:tcPr>
          <w:p w:rsidR="00C36B17" w:rsidRPr="00C36B17" w:rsidRDefault="00C36B17" w:rsidP="00C36B17">
            <w:pPr>
              <w:rPr>
                <w:rFonts w:ascii="Tahoma" w:eastAsia="Times New Roman" w:hAnsi="Tahoma" w:cs="Tahoma"/>
                <w:lang w:eastAsia="en-GB"/>
              </w:rPr>
            </w:pPr>
          </w:p>
        </w:tc>
      </w:tr>
      <w:tr w:rsidR="00C36B17" w:rsidRPr="00C36B17" w:rsidTr="00C36B17">
        <w:trPr>
          <w:trHeight w:val="182"/>
        </w:trPr>
        <w:tc>
          <w:tcPr>
            <w:tcW w:w="4503" w:type="dxa"/>
            <w:vMerge/>
          </w:tcPr>
          <w:p w:rsidR="00C36B17" w:rsidRPr="00C36B17"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C36B17" w:rsidRDefault="00C36B17" w:rsidP="00C36B17">
            <w:pPr>
              <w:jc w:val="center"/>
              <w:rPr>
                <w:rFonts w:ascii="Tahoma" w:eastAsia="Times New Roman" w:hAnsi="Tahoma" w:cs="Tahoma"/>
                <w:lang w:eastAsia="en-GB"/>
              </w:rPr>
            </w:pPr>
          </w:p>
        </w:tc>
        <w:tc>
          <w:tcPr>
            <w:tcW w:w="992" w:type="dxa"/>
            <w:vAlign w:val="center"/>
          </w:tcPr>
          <w:p w:rsidR="00C36B17" w:rsidRPr="00C36B17" w:rsidRDefault="00C36B17" w:rsidP="00C36B17">
            <w:pPr>
              <w:jc w:val="center"/>
              <w:rPr>
                <w:rFonts w:ascii="Tahoma" w:eastAsia="Times New Roman" w:hAnsi="Tahoma" w:cs="Tahoma"/>
                <w:lang w:eastAsia="en-GB"/>
              </w:rPr>
            </w:pPr>
          </w:p>
        </w:tc>
        <w:tc>
          <w:tcPr>
            <w:tcW w:w="992" w:type="dxa"/>
            <w:vAlign w:val="center"/>
          </w:tcPr>
          <w:p w:rsidR="00C36B17" w:rsidRPr="00C36B17" w:rsidRDefault="00EC4030" w:rsidP="00C36B17">
            <w:pPr>
              <w:jc w:val="center"/>
              <w:rPr>
                <w:rFonts w:ascii="Tahoma" w:eastAsia="Times New Roman" w:hAnsi="Tahoma" w:cs="Tahoma"/>
                <w:lang w:eastAsia="en-GB"/>
              </w:rPr>
            </w:pPr>
            <w:r>
              <w:rPr>
                <w:rFonts w:ascii="Tahoma" w:eastAsia="Times New Roman" w:hAnsi="Tahoma" w:cs="Tahoma"/>
                <w:lang w:eastAsia="en-GB"/>
              </w:rPr>
              <w:t>4</w:t>
            </w:r>
          </w:p>
        </w:tc>
        <w:tc>
          <w:tcPr>
            <w:tcW w:w="941" w:type="dxa"/>
            <w:vAlign w:val="center"/>
          </w:tcPr>
          <w:p w:rsidR="00C36B17" w:rsidRPr="00C36B17" w:rsidRDefault="00C36B17" w:rsidP="00C36B17">
            <w:pPr>
              <w:jc w:val="center"/>
              <w:rPr>
                <w:rFonts w:ascii="Tahoma" w:eastAsia="Times New Roman" w:hAnsi="Tahoma" w:cs="Tahoma"/>
                <w:lang w:eastAsia="en-GB"/>
              </w:rPr>
            </w:pPr>
          </w:p>
        </w:tc>
      </w:tr>
    </w:tbl>
    <w:p w:rsidR="009A6E91" w:rsidRPr="00C36B17" w:rsidRDefault="00EC0EDE" w:rsidP="00EC0EDE">
      <w:pPr>
        <w:rPr>
          <w:rFonts w:ascii="Tahoma" w:hAnsi="Tahoma" w:cs="Tahoma"/>
        </w:rPr>
      </w:pPr>
      <w:r w:rsidRPr="00C36B17">
        <w:rPr>
          <w:rFonts w:ascii="Tahoma" w:hAnsi="Tahoma" w:cs="Tahoma"/>
        </w:rPr>
        <w:t>* Indicates that training will be provided as part of the role in this skill</w:t>
      </w: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F370AA" w:rsidRPr="00C36B17" w:rsidTr="00CB09CF">
        <w:trPr>
          <w:trHeight w:val="1385"/>
        </w:trPr>
        <w:tc>
          <w:tcPr>
            <w:tcW w:w="9016" w:type="dxa"/>
          </w:tcPr>
          <w:p w:rsidR="00E3074F" w:rsidRDefault="00E3074F" w:rsidP="00B01363">
            <w:pPr>
              <w:pStyle w:val="NoSpacing"/>
              <w:rPr>
                <w:rFonts w:ascii="Tahoma" w:hAnsi="Tahoma" w:cs="Tahoma"/>
              </w:rPr>
            </w:pPr>
          </w:p>
          <w:p w:rsidR="00C140FA" w:rsidRPr="002A06FF" w:rsidRDefault="00C37ED0" w:rsidP="00C37ED0">
            <w:pPr>
              <w:pStyle w:val="NoSpacing"/>
              <w:rPr>
                <w:rFonts w:ascii="Tahoma" w:hAnsi="Tahoma" w:cs="Tahoma"/>
              </w:rPr>
            </w:pPr>
            <w:r w:rsidRPr="002A06FF">
              <w:rPr>
                <w:rFonts w:ascii="Tahoma" w:hAnsi="Tahoma" w:cs="Tahoma"/>
              </w:rPr>
              <w:t>Maintain a working knowledge and understanding of:</w:t>
            </w:r>
          </w:p>
          <w:p w:rsidR="00C37ED0" w:rsidRDefault="00C37ED0" w:rsidP="00C37ED0">
            <w:pPr>
              <w:pStyle w:val="NoSpacing"/>
              <w:numPr>
                <w:ilvl w:val="0"/>
                <w:numId w:val="44"/>
              </w:numPr>
              <w:ind w:left="313" w:hanging="284"/>
              <w:rPr>
                <w:rFonts w:ascii="Tahoma" w:hAnsi="Tahoma" w:cs="Tahoma"/>
              </w:rPr>
            </w:pPr>
            <w:r>
              <w:rPr>
                <w:rFonts w:ascii="Tahoma" w:hAnsi="Tahoma" w:cs="Tahoma"/>
              </w:rPr>
              <w:t>National guidance e.g. SFR, Consent, DMI, ACPO Principles</w:t>
            </w:r>
          </w:p>
          <w:p w:rsidR="00C140FA" w:rsidRDefault="00C140FA" w:rsidP="00C37ED0">
            <w:pPr>
              <w:pStyle w:val="NoSpacing"/>
              <w:numPr>
                <w:ilvl w:val="0"/>
                <w:numId w:val="44"/>
              </w:numPr>
              <w:ind w:left="313" w:hanging="284"/>
              <w:rPr>
                <w:rFonts w:ascii="Tahoma" w:hAnsi="Tahoma" w:cs="Tahoma"/>
              </w:rPr>
            </w:pPr>
            <w:r>
              <w:rPr>
                <w:rFonts w:ascii="Tahoma" w:hAnsi="Tahoma" w:cs="Tahoma"/>
              </w:rPr>
              <w:t>Legislation e.g. Prum, Criminal Procedure Rules and Criminal Practice Direction, PoFA</w:t>
            </w:r>
          </w:p>
          <w:p w:rsidR="00C37ED0" w:rsidRPr="002A06FF" w:rsidRDefault="00C37ED0" w:rsidP="00C37ED0">
            <w:pPr>
              <w:pStyle w:val="NoSpacing"/>
              <w:numPr>
                <w:ilvl w:val="0"/>
                <w:numId w:val="44"/>
              </w:numPr>
              <w:ind w:left="313" w:hanging="284"/>
              <w:rPr>
                <w:rFonts w:ascii="Tahoma" w:hAnsi="Tahoma" w:cs="Tahoma"/>
              </w:rPr>
            </w:pPr>
            <w:r w:rsidRPr="002A06FF">
              <w:rPr>
                <w:rFonts w:ascii="Tahoma" w:hAnsi="Tahoma" w:cs="Tahoma"/>
              </w:rPr>
              <w:t>Major Incident Room Standard Administrative Procedures (MIRSAP)</w:t>
            </w:r>
            <w:r>
              <w:rPr>
                <w:rFonts w:ascii="Tahoma" w:hAnsi="Tahoma" w:cs="Tahoma"/>
              </w:rPr>
              <w:t xml:space="preserve"> including</w:t>
            </w:r>
            <w:r w:rsidRPr="002A06FF">
              <w:rPr>
                <w:rFonts w:ascii="Tahoma" w:hAnsi="Tahoma" w:cs="Tahoma"/>
              </w:rPr>
              <w:t xml:space="preserve"> exhibit handling and provision of evidence</w:t>
            </w:r>
          </w:p>
          <w:p w:rsidR="00C37ED0" w:rsidRPr="002A06FF" w:rsidRDefault="00C37ED0" w:rsidP="00C37ED0">
            <w:pPr>
              <w:pStyle w:val="NoSpacing"/>
              <w:numPr>
                <w:ilvl w:val="0"/>
                <w:numId w:val="44"/>
              </w:numPr>
              <w:ind w:left="313" w:hanging="284"/>
              <w:rPr>
                <w:rFonts w:ascii="Tahoma" w:hAnsi="Tahoma" w:cs="Tahoma"/>
              </w:rPr>
            </w:pPr>
            <w:r w:rsidRPr="002A06FF">
              <w:rPr>
                <w:rFonts w:ascii="Tahoma" w:hAnsi="Tahoma" w:cs="Tahoma"/>
              </w:rPr>
              <w:t>quality standards, relevant legislation and criminal justice requirements</w:t>
            </w:r>
          </w:p>
          <w:p w:rsidR="00C37ED0" w:rsidRDefault="00C37ED0" w:rsidP="00C37ED0">
            <w:pPr>
              <w:pStyle w:val="NoSpacing"/>
              <w:numPr>
                <w:ilvl w:val="0"/>
                <w:numId w:val="44"/>
              </w:numPr>
              <w:ind w:left="313" w:hanging="284"/>
              <w:rPr>
                <w:rFonts w:ascii="Tahoma" w:hAnsi="Tahoma" w:cs="Tahoma"/>
              </w:rPr>
            </w:pPr>
            <w:r w:rsidRPr="002A06FF">
              <w:rPr>
                <w:rFonts w:ascii="Tahoma" w:hAnsi="Tahoma" w:cs="Tahoma"/>
              </w:rPr>
              <w:t xml:space="preserve">Murder Investigation Manual – </w:t>
            </w:r>
            <w:r>
              <w:rPr>
                <w:rFonts w:ascii="Tahoma" w:hAnsi="Tahoma" w:cs="Tahoma"/>
              </w:rPr>
              <w:t xml:space="preserve">including </w:t>
            </w:r>
            <w:r w:rsidRPr="002A06FF">
              <w:rPr>
                <w:rFonts w:ascii="Tahoma" w:hAnsi="Tahoma" w:cs="Tahoma"/>
              </w:rPr>
              <w:t>the role of CSM</w:t>
            </w:r>
            <w:r w:rsidR="00920B3F">
              <w:rPr>
                <w:rFonts w:ascii="Tahoma" w:hAnsi="Tahoma" w:cs="Tahoma"/>
              </w:rPr>
              <w:t xml:space="preserve"> &amp; </w:t>
            </w:r>
            <w:r w:rsidRPr="002A06FF">
              <w:rPr>
                <w:rFonts w:ascii="Tahoma" w:hAnsi="Tahoma" w:cs="Tahoma"/>
              </w:rPr>
              <w:t>SSC</w:t>
            </w:r>
          </w:p>
          <w:p w:rsidR="002A06FF" w:rsidRPr="00B01363" w:rsidRDefault="002A06FF" w:rsidP="002A06FF">
            <w:pPr>
              <w:pStyle w:val="NoSpacing"/>
              <w:rPr>
                <w:rFonts w:ascii="Tahoma" w:hAnsi="Tahoma" w:cs="Tahoma"/>
              </w:rPr>
            </w:pP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0A2411" w:rsidRPr="00920B3F" w:rsidRDefault="00920B3F" w:rsidP="00920B3F">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None required</w:t>
            </w: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4A263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Higher level vetting required</w:t>
            </w:r>
          </w:p>
        </w:tc>
        <w:tc>
          <w:tcPr>
            <w:tcW w:w="5320" w:type="dxa"/>
            <w:gridSpan w:val="5"/>
            <w:vAlign w:val="center"/>
          </w:tcPr>
          <w:p w:rsidR="00685131" w:rsidRPr="005C0EE9" w:rsidRDefault="00977945"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 (MV)</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to wear Uniform</w:t>
            </w:r>
          </w:p>
        </w:tc>
        <w:tc>
          <w:tcPr>
            <w:tcW w:w="5320" w:type="dxa"/>
            <w:gridSpan w:val="5"/>
            <w:vAlign w:val="center"/>
          </w:tcPr>
          <w:p w:rsidR="00685131" w:rsidRPr="005C0EE9" w:rsidRDefault="004A2636" w:rsidP="002A06FF">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685131" w:rsidRPr="005C0EE9" w:rsidRDefault="004A263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C36B17" w:rsidRPr="00C36B17" w:rsidTr="00E74046">
        <w:trPr>
          <w:trHeight w:val="333"/>
        </w:trPr>
        <w:tc>
          <w:tcPr>
            <w:tcW w:w="3681" w:type="dxa"/>
            <w:vAlign w:val="center"/>
          </w:tcPr>
          <w:p w:rsidR="00C36B17" w:rsidRPr="00C36B17" w:rsidRDefault="00C36B17"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Hours</w:t>
            </w:r>
          </w:p>
        </w:tc>
        <w:tc>
          <w:tcPr>
            <w:tcW w:w="5320" w:type="dxa"/>
            <w:gridSpan w:val="5"/>
            <w:vAlign w:val="center"/>
          </w:tcPr>
          <w:p w:rsidR="002A06FF" w:rsidRPr="005C0EE9" w:rsidRDefault="000C71CA" w:rsidP="002A06FF">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 xml:space="preserve">37 hours per week </w:t>
            </w:r>
            <w:r w:rsidR="004A2636">
              <w:rPr>
                <w:rFonts w:ascii="Tahoma" w:eastAsia="Times New Roman" w:hAnsi="Tahoma" w:cs="Tahoma"/>
                <w:bCs/>
                <w:color w:val="000000" w:themeColor="text1"/>
                <w:spacing w:val="-2"/>
                <w:kern w:val="24"/>
              </w:rPr>
              <w:t>Monday – Friday flexi</w:t>
            </w:r>
          </w:p>
        </w:tc>
      </w:tr>
      <w:tr w:rsidR="00685131" w:rsidRPr="00C36B17" w:rsidTr="00E74046">
        <w:trPr>
          <w:trHeight w:val="333"/>
        </w:trPr>
        <w:tc>
          <w:tcPr>
            <w:tcW w:w="3681" w:type="dxa"/>
            <w:vAlign w:val="center"/>
          </w:tcPr>
          <w:p w:rsidR="00685131" w:rsidRPr="00C36B17" w:rsidRDefault="005C0EE9"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Weekend working expected</w:t>
            </w:r>
          </w:p>
        </w:tc>
        <w:tc>
          <w:tcPr>
            <w:tcW w:w="5320" w:type="dxa"/>
            <w:gridSpan w:val="5"/>
            <w:vAlign w:val="center"/>
          </w:tcPr>
          <w:p w:rsidR="00516D00" w:rsidRPr="005C0EE9" w:rsidRDefault="00516D00" w:rsidP="00701227">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 but will be expected to provide out of hours support for Forensic Managers</w:t>
            </w:r>
            <w:r w:rsidR="00EC4030">
              <w:rPr>
                <w:rFonts w:ascii="Tahoma" w:eastAsia="Times New Roman" w:hAnsi="Tahoma" w:cs="Tahoma"/>
                <w:bCs/>
                <w:color w:val="000000" w:themeColor="text1"/>
                <w:spacing w:val="-2"/>
                <w:kern w:val="24"/>
              </w:rPr>
              <w:t xml:space="preserve"> as part of an SMT rota</w:t>
            </w:r>
            <w:r>
              <w:rPr>
                <w:rFonts w:ascii="Tahoma" w:eastAsia="Times New Roman" w:hAnsi="Tahoma" w:cs="Tahoma"/>
                <w:bCs/>
                <w:color w:val="000000" w:themeColor="text1"/>
                <w:spacing w:val="-2"/>
                <w:kern w:val="24"/>
              </w:rPr>
              <w:t xml:space="preserve"> and, </w:t>
            </w:r>
            <w:r w:rsidRPr="00516D00">
              <w:rPr>
                <w:rFonts w:ascii="Tahoma" w:eastAsia="Times New Roman" w:hAnsi="Tahoma" w:cs="Tahoma"/>
                <w:bCs/>
                <w:color w:val="000000" w:themeColor="text1"/>
                <w:spacing w:val="-2"/>
                <w:kern w:val="24"/>
              </w:rPr>
              <w:t xml:space="preserve">in the event of a critical major incident, the post </w:t>
            </w:r>
            <w:r w:rsidRPr="00516D00">
              <w:rPr>
                <w:rFonts w:ascii="Tahoma" w:eastAsia="Times New Roman" w:hAnsi="Tahoma" w:cs="Tahoma"/>
                <w:bCs/>
                <w:color w:val="000000" w:themeColor="text1"/>
                <w:spacing w:val="-2"/>
                <w:kern w:val="24"/>
              </w:rPr>
              <w:lastRenderedPageBreak/>
              <w:t>holder would be expected to respond outside of office hours.</w:t>
            </w:r>
          </w:p>
        </w:tc>
      </w:tr>
      <w:tr w:rsidR="00701227" w:rsidRPr="00C36B17" w:rsidTr="00E74046">
        <w:trPr>
          <w:trHeight w:val="333"/>
        </w:trPr>
        <w:tc>
          <w:tcPr>
            <w:tcW w:w="3681" w:type="dxa"/>
            <w:vAlign w:val="center"/>
          </w:tcPr>
          <w:p w:rsidR="00701227" w:rsidRPr="00701227" w:rsidRDefault="00701227" w:rsidP="00685131">
            <w:pPr>
              <w:tabs>
                <w:tab w:val="left" w:pos="3572"/>
              </w:tabs>
              <w:rPr>
                <w:rFonts w:ascii="Tahoma" w:eastAsia="Times New Roman" w:hAnsi="Tahoma" w:cs="Tahoma"/>
                <w:bCs/>
                <w:spacing w:val="-2"/>
                <w:kern w:val="24"/>
                <w:highlight w:val="yellow"/>
              </w:rPr>
            </w:pPr>
            <w:r w:rsidRPr="00C42338">
              <w:rPr>
                <w:rFonts w:ascii="Tahoma" w:eastAsia="Times New Roman" w:hAnsi="Tahoma" w:cs="Tahoma"/>
                <w:bCs/>
                <w:spacing w:val="-2"/>
                <w:kern w:val="24"/>
              </w:rPr>
              <w:lastRenderedPageBreak/>
              <w:t>Elimination Samples</w:t>
            </w:r>
          </w:p>
        </w:tc>
        <w:tc>
          <w:tcPr>
            <w:tcW w:w="5320" w:type="dxa"/>
            <w:gridSpan w:val="5"/>
            <w:vAlign w:val="center"/>
          </w:tcPr>
          <w:p w:rsidR="00701227" w:rsidRPr="00C42338" w:rsidRDefault="00701227" w:rsidP="00701227">
            <w:pPr>
              <w:rPr>
                <w:rFonts w:ascii="Tahoma" w:eastAsia="Times New Roman" w:hAnsi="Tahoma" w:cs="Tahoma"/>
                <w:bCs/>
                <w:color w:val="000000" w:themeColor="text1"/>
                <w:spacing w:val="-2"/>
                <w:kern w:val="24"/>
              </w:rPr>
            </w:pPr>
            <w:r w:rsidRPr="00C42338">
              <w:rPr>
                <w:rFonts w:ascii="Tahoma" w:eastAsia="Times New Roman" w:hAnsi="Tahoma" w:cs="Tahoma"/>
                <w:bCs/>
                <w:color w:val="000000" w:themeColor="text1"/>
                <w:spacing w:val="-2"/>
                <w:kern w:val="24"/>
              </w:rPr>
              <w:t>A requirement provide Fingerprint and DNA elimination samples that will be held on relevant secure databases managed and maintained in line with Home Office Policy, National Policing Guidance and force policy</w:t>
            </w:r>
          </w:p>
        </w:tc>
      </w:tr>
      <w:tr w:rsidR="00701227" w:rsidRPr="00C36B17" w:rsidTr="00E74046">
        <w:trPr>
          <w:trHeight w:val="333"/>
        </w:trPr>
        <w:tc>
          <w:tcPr>
            <w:tcW w:w="3681" w:type="dxa"/>
            <w:vAlign w:val="center"/>
          </w:tcPr>
          <w:p w:rsidR="00701227" w:rsidRPr="00701227" w:rsidRDefault="00701227" w:rsidP="00685131">
            <w:pPr>
              <w:tabs>
                <w:tab w:val="left" w:pos="3572"/>
              </w:tabs>
              <w:rPr>
                <w:rFonts w:ascii="Tahoma" w:eastAsia="Times New Roman" w:hAnsi="Tahoma" w:cs="Tahoma"/>
                <w:bCs/>
                <w:spacing w:val="-2"/>
                <w:kern w:val="24"/>
                <w:highlight w:val="yellow"/>
              </w:rPr>
            </w:pPr>
            <w:r w:rsidRPr="00C42338">
              <w:rPr>
                <w:rFonts w:ascii="Tahoma" w:eastAsia="Times New Roman" w:hAnsi="Tahoma" w:cs="Tahoma"/>
                <w:bCs/>
                <w:spacing w:val="-2"/>
                <w:kern w:val="24"/>
              </w:rPr>
              <w:t>Welfare</w:t>
            </w:r>
          </w:p>
        </w:tc>
        <w:tc>
          <w:tcPr>
            <w:tcW w:w="5320" w:type="dxa"/>
            <w:gridSpan w:val="5"/>
            <w:vAlign w:val="center"/>
          </w:tcPr>
          <w:p w:rsidR="002A06FF" w:rsidRDefault="002A06FF" w:rsidP="002A06FF">
            <w:pPr>
              <w:rPr>
                <w:rFonts w:ascii="Tahoma" w:eastAsia="Times New Roman" w:hAnsi="Tahoma" w:cs="Tahoma"/>
                <w:bCs/>
                <w:color w:val="000000" w:themeColor="text1"/>
                <w:spacing w:val="-2"/>
                <w:kern w:val="24"/>
              </w:rPr>
            </w:pPr>
            <w:r w:rsidRPr="00C42338">
              <w:rPr>
                <w:rFonts w:ascii="Tahoma" w:eastAsia="Times New Roman" w:hAnsi="Tahoma" w:cs="Tahoma"/>
                <w:bCs/>
                <w:color w:val="000000" w:themeColor="text1"/>
                <w:spacing w:val="-2"/>
                <w:kern w:val="24"/>
              </w:rPr>
              <w:t xml:space="preserve">The post holder will work within an environment where they </w:t>
            </w:r>
            <w:r>
              <w:rPr>
                <w:rFonts w:ascii="Tahoma" w:eastAsia="Times New Roman" w:hAnsi="Tahoma" w:cs="Tahoma"/>
                <w:bCs/>
                <w:color w:val="000000" w:themeColor="text1"/>
                <w:spacing w:val="-2"/>
                <w:kern w:val="24"/>
              </w:rPr>
              <w:t>may be exposed to distressing scenes or material.</w:t>
            </w:r>
          </w:p>
          <w:p w:rsidR="00701227" w:rsidRPr="00C42338" w:rsidRDefault="002A06FF" w:rsidP="002A06FF">
            <w:pPr>
              <w:rPr>
                <w:rFonts w:ascii="Tahoma" w:eastAsia="Times New Roman" w:hAnsi="Tahoma" w:cs="Tahoma"/>
                <w:bCs/>
                <w:color w:val="000000" w:themeColor="text1"/>
                <w:spacing w:val="-2"/>
                <w:kern w:val="24"/>
              </w:rPr>
            </w:pPr>
            <w:r w:rsidRPr="00C42338">
              <w:rPr>
                <w:rFonts w:ascii="Tahoma" w:eastAsia="Times New Roman" w:hAnsi="Tahoma" w:cs="Tahoma"/>
                <w:bCs/>
                <w:color w:val="000000" w:themeColor="text1"/>
                <w:spacing w:val="-2"/>
                <w:kern w:val="24"/>
              </w:rPr>
              <w:t>Welfare support networks are in place within the team and Mandatory Welfare Support is provided for all staff who undertake this role</w:t>
            </w:r>
          </w:p>
        </w:tc>
      </w:tr>
      <w:tr w:rsidR="00685131" w:rsidRPr="00C36B17" w:rsidTr="00E74046">
        <w:trPr>
          <w:trHeight w:val="333"/>
        </w:trPr>
        <w:tc>
          <w:tcPr>
            <w:tcW w:w="3681" w:type="dxa"/>
            <w:vAlign w:val="center"/>
          </w:tcPr>
          <w:p w:rsidR="00685131" w:rsidRPr="00C36B17" w:rsidRDefault="005C0EE9" w:rsidP="005C0EE9">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Shift allowance </w:t>
            </w:r>
          </w:p>
        </w:tc>
        <w:tc>
          <w:tcPr>
            <w:tcW w:w="5320" w:type="dxa"/>
            <w:gridSpan w:val="5"/>
            <w:vAlign w:val="center"/>
          </w:tcPr>
          <w:p w:rsidR="00685131" w:rsidRPr="005C0EE9" w:rsidRDefault="004A263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685131" w:rsidRPr="005C0EE9" w:rsidRDefault="000D7737"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06E7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Politically Restricted</w:t>
            </w:r>
          </w:p>
        </w:tc>
        <w:tc>
          <w:tcPr>
            <w:tcW w:w="5320" w:type="dxa"/>
            <w:gridSpan w:val="5"/>
            <w:vAlign w:val="center"/>
          </w:tcPr>
          <w:p w:rsidR="00685131" w:rsidRPr="005C0EE9" w:rsidRDefault="002A06FF"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On call/standby rota</w:t>
            </w:r>
          </w:p>
        </w:tc>
        <w:tc>
          <w:tcPr>
            <w:tcW w:w="5320" w:type="dxa"/>
            <w:gridSpan w:val="5"/>
            <w:vAlign w:val="center"/>
          </w:tcPr>
          <w:p w:rsidR="00685131" w:rsidRPr="005C0EE9" w:rsidRDefault="004A2636" w:rsidP="004A2636">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No</w:t>
            </w:r>
            <w:r w:rsidR="000D241F">
              <w:rPr>
                <w:rFonts w:ascii="Tahoma" w:eastAsia="Times New Roman" w:hAnsi="Tahoma" w:cs="Tahoma"/>
                <w:bCs/>
                <w:color w:val="000000" w:themeColor="text1"/>
                <w:spacing w:val="-2"/>
                <w:kern w:val="24"/>
              </w:rPr>
              <w:t xml:space="preserve"> (see above weekend working)</w:t>
            </w:r>
          </w:p>
        </w:tc>
      </w:tr>
      <w:tr w:rsidR="00685131" w:rsidRPr="00C36B17" w:rsidTr="00E74046">
        <w:trPr>
          <w:trHeight w:val="333"/>
        </w:trPr>
        <w:tc>
          <w:tcPr>
            <w:tcW w:w="3681" w:type="dxa"/>
            <w:vAlign w:val="center"/>
          </w:tcPr>
          <w:p w:rsidR="00685131" w:rsidRPr="00C36B17" w:rsidRDefault="00E74046"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Flexitime Role</w:t>
            </w:r>
          </w:p>
        </w:tc>
        <w:tc>
          <w:tcPr>
            <w:tcW w:w="5320" w:type="dxa"/>
            <w:gridSpan w:val="5"/>
            <w:vAlign w:val="center"/>
          </w:tcPr>
          <w:p w:rsidR="00685131" w:rsidRPr="005C0EE9" w:rsidRDefault="00531211"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Yes</w:t>
            </w:r>
          </w:p>
        </w:tc>
      </w:tr>
      <w:tr w:rsidR="00C41F9C" w:rsidRPr="00C36B17" w:rsidTr="00C41F9C">
        <w:trPr>
          <w:trHeight w:val="333"/>
        </w:trPr>
        <w:tc>
          <w:tcPr>
            <w:tcW w:w="3681" w:type="dxa"/>
            <w:vAlign w:val="center"/>
          </w:tcPr>
          <w:p w:rsidR="00C41F9C" w:rsidRPr="00C36B17" w:rsidRDefault="00C41F9C"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Notice Period</w:t>
            </w:r>
          </w:p>
        </w:tc>
        <w:tc>
          <w:tcPr>
            <w:tcW w:w="921"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063"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5C0EE9" w:rsidRDefault="00C41F9C" w:rsidP="00685131">
            <w:pPr>
              <w:rPr>
                <w:rFonts w:ascii="Tahoma" w:eastAsia="Times New Roman" w:hAnsi="Tahoma" w:cs="Tahoma"/>
                <w:bCs/>
                <w:color w:val="000000" w:themeColor="text1"/>
                <w:spacing w:val="-2"/>
                <w:kern w:val="24"/>
              </w:rPr>
            </w:pPr>
          </w:p>
        </w:tc>
        <w:tc>
          <w:tcPr>
            <w:tcW w:w="1134" w:type="dxa"/>
            <w:vAlign w:val="center"/>
          </w:tcPr>
          <w:p w:rsidR="00C41F9C" w:rsidRPr="005C0EE9" w:rsidRDefault="004A263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3 months</w:t>
            </w:r>
          </w:p>
        </w:tc>
        <w:tc>
          <w:tcPr>
            <w:tcW w:w="1068" w:type="dxa"/>
            <w:vAlign w:val="center"/>
          </w:tcPr>
          <w:p w:rsidR="00C41F9C" w:rsidRPr="005C0EE9" w:rsidRDefault="00C41F9C" w:rsidP="00685131">
            <w:pPr>
              <w:rPr>
                <w:rFonts w:ascii="Tahoma" w:eastAsia="Times New Roman" w:hAnsi="Tahoma" w:cs="Tahoma"/>
                <w:bCs/>
                <w:color w:val="000000" w:themeColor="text1"/>
                <w:spacing w:val="-2"/>
                <w:kern w:val="24"/>
              </w:rPr>
            </w:pPr>
          </w:p>
        </w:tc>
      </w:tr>
    </w:tbl>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048"/>
        <w:gridCol w:w="1207"/>
        <w:gridCol w:w="1567"/>
        <w:gridCol w:w="1323"/>
        <w:gridCol w:w="1395"/>
        <w:gridCol w:w="1235"/>
        <w:gridCol w:w="1241"/>
      </w:tblGrid>
      <w:tr w:rsidR="00531211" w:rsidRPr="00C36B17" w:rsidTr="00AC4F94">
        <w:trPr>
          <w:trHeight w:val="205"/>
        </w:trPr>
        <w:tc>
          <w:tcPr>
            <w:tcW w:w="9016" w:type="dxa"/>
            <w:gridSpan w:val="7"/>
            <w:shd w:val="clear" w:color="auto" w:fill="003671"/>
          </w:tcPr>
          <w:p w:rsidR="00531211" w:rsidRPr="00C36B17" w:rsidRDefault="00531211" w:rsidP="00AC4F94">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Agile Profile (See Agile Matrix)</w:t>
            </w:r>
          </w:p>
        </w:tc>
      </w:tr>
      <w:tr w:rsidR="00531211" w:rsidRPr="00C36B17" w:rsidTr="00AC4F94">
        <w:trPr>
          <w:trHeight w:val="510"/>
        </w:trPr>
        <w:tc>
          <w:tcPr>
            <w:tcW w:w="1048" w:type="dxa"/>
          </w:tcPr>
          <w:p w:rsidR="00531211" w:rsidRPr="00807803" w:rsidRDefault="00531211" w:rsidP="00AC4F94">
            <w:pPr>
              <w:tabs>
                <w:tab w:val="left" w:pos="3572"/>
              </w:tabs>
              <w:jc w:val="center"/>
              <w:rPr>
                <w:rFonts w:ascii="Tahoma" w:eastAsia="Times New Roman" w:hAnsi="Tahoma" w:cs="Tahoma"/>
                <w:bCs/>
                <w:spacing w:val="-2"/>
                <w:kern w:val="24"/>
              </w:rPr>
            </w:pPr>
            <w:r w:rsidRPr="00807803">
              <w:rPr>
                <w:rFonts w:ascii="Tahoma" w:eastAsia="Times New Roman" w:hAnsi="Tahoma" w:cs="Tahoma"/>
                <w:bCs/>
                <w:spacing w:val="-2"/>
                <w:kern w:val="24"/>
              </w:rPr>
              <w:t>Base</w:t>
            </w:r>
          </w:p>
        </w:tc>
        <w:tc>
          <w:tcPr>
            <w:tcW w:w="1207" w:type="dxa"/>
          </w:tcPr>
          <w:p w:rsidR="00531211" w:rsidRPr="00807803" w:rsidRDefault="00531211" w:rsidP="00AC4F94">
            <w:pPr>
              <w:tabs>
                <w:tab w:val="left" w:pos="3572"/>
              </w:tabs>
              <w:jc w:val="center"/>
              <w:rPr>
                <w:rFonts w:ascii="Tahoma" w:eastAsia="Times New Roman" w:hAnsi="Tahoma" w:cs="Tahoma"/>
                <w:bCs/>
                <w:spacing w:val="-2"/>
                <w:kern w:val="24"/>
              </w:rPr>
            </w:pPr>
            <w:r w:rsidRPr="00807803">
              <w:rPr>
                <w:rFonts w:ascii="Tahoma" w:eastAsia="Times New Roman" w:hAnsi="Tahoma" w:cs="Tahoma"/>
                <w:bCs/>
                <w:spacing w:val="-2"/>
                <w:kern w:val="24"/>
              </w:rPr>
              <w:t>Desk</w:t>
            </w:r>
          </w:p>
        </w:tc>
        <w:tc>
          <w:tcPr>
            <w:tcW w:w="1567" w:type="dxa"/>
          </w:tcPr>
          <w:p w:rsidR="00531211" w:rsidRPr="00807803" w:rsidRDefault="00531211" w:rsidP="00AC4F94">
            <w:pPr>
              <w:jc w:val="center"/>
              <w:rPr>
                <w:rFonts w:ascii="Tahoma" w:eastAsia="Times New Roman" w:hAnsi="Tahoma" w:cs="Tahoma"/>
                <w:bCs/>
                <w:color w:val="000000" w:themeColor="text1"/>
                <w:spacing w:val="-2"/>
                <w:kern w:val="24"/>
              </w:rPr>
            </w:pPr>
            <w:r w:rsidRPr="00807803">
              <w:rPr>
                <w:rFonts w:ascii="Tahoma" w:eastAsia="Times New Roman" w:hAnsi="Tahoma" w:cs="Tahoma"/>
                <w:bCs/>
                <w:color w:val="000000" w:themeColor="text1"/>
                <w:spacing w:val="-2"/>
                <w:kern w:val="24"/>
              </w:rPr>
              <w:t>Confidentiality</w:t>
            </w:r>
          </w:p>
        </w:tc>
        <w:tc>
          <w:tcPr>
            <w:tcW w:w="1323" w:type="dxa"/>
          </w:tcPr>
          <w:p w:rsidR="00531211" w:rsidRPr="00807803" w:rsidRDefault="00531211" w:rsidP="00AC4F94">
            <w:pPr>
              <w:jc w:val="center"/>
              <w:rPr>
                <w:rFonts w:ascii="Tahoma" w:eastAsia="Times New Roman" w:hAnsi="Tahoma" w:cs="Tahoma"/>
                <w:bCs/>
                <w:color w:val="000000" w:themeColor="text1"/>
                <w:spacing w:val="-2"/>
                <w:kern w:val="24"/>
              </w:rPr>
            </w:pPr>
            <w:r w:rsidRPr="00807803">
              <w:rPr>
                <w:rFonts w:ascii="Tahoma" w:eastAsia="Times New Roman" w:hAnsi="Tahoma" w:cs="Tahoma"/>
                <w:bCs/>
                <w:color w:val="000000" w:themeColor="text1"/>
                <w:spacing w:val="-2"/>
                <w:kern w:val="24"/>
              </w:rPr>
              <w:t>Systems &amp; Email</w:t>
            </w:r>
          </w:p>
        </w:tc>
        <w:tc>
          <w:tcPr>
            <w:tcW w:w="1395" w:type="dxa"/>
          </w:tcPr>
          <w:p w:rsidR="00531211" w:rsidRPr="00807803" w:rsidRDefault="00531211" w:rsidP="00AC4F94">
            <w:pPr>
              <w:jc w:val="center"/>
              <w:rPr>
                <w:rFonts w:ascii="Tahoma" w:eastAsia="Times New Roman" w:hAnsi="Tahoma" w:cs="Tahoma"/>
                <w:bCs/>
                <w:color w:val="000000" w:themeColor="text1"/>
                <w:spacing w:val="-2"/>
                <w:kern w:val="24"/>
              </w:rPr>
            </w:pPr>
            <w:r w:rsidRPr="00807803">
              <w:rPr>
                <w:rFonts w:ascii="Tahoma" w:eastAsia="Times New Roman" w:hAnsi="Tahoma" w:cs="Tahoma"/>
                <w:bCs/>
                <w:color w:val="000000" w:themeColor="text1"/>
                <w:spacing w:val="-2"/>
                <w:kern w:val="24"/>
              </w:rPr>
              <w:t>Telephony</w:t>
            </w:r>
          </w:p>
        </w:tc>
        <w:tc>
          <w:tcPr>
            <w:tcW w:w="1235" w:type="dxa"/>
          </w:tcPr>
          <w:p w:rsidR="00531211" w:rsidRPr="00807803" w:rsidRDefault="00531211" w:rsidP="00AC4F94">
            <w:pPr>
              <w:jc w:val="center"/>
              <w:rPr>
                <w:rFonts w:ascii="Tahoma" w:eastAsia="Times New Roman" w:hAnsi="Tahoma" w:cs="Tahoma"/>
                <w:bCs/>
                <w:color w:val="000000" w:themeColor="text1"/>
                <w:spacing w:val="-2"/>
                <w:kern w:val="24"/>
              </w:rPr>
            </w:pPr>
            <w:r w:rsidRPr="00807803">
              <w:rPr>
                <w:rFonts w:ascii="Tahoma" w:eastAsia="Times New Roman" w:hAnsi="Tahoma" w:cs="Tahoma"/>
                <w:bCs/>
                <w:color w:val="000000" w:themeColor="text1"/>
                <w:spacing w:val="-2"/>
                <w:kern w:val="24"/>
              </w:rPr>
              <w:t>Paper</w:t>
            </w:r>
          </w:p>
        </w:tc>
        <w:tc>
          <w:tcPr>
            <w:tcW w:w="1241" w:type="dxa"/>
          </w:tcPr>
          <w:p w:rsidR="00531211" w:rsidRPr="00807803" w:rsidRDefault="00531211" w:rsidP="00AC4F94">
            <w:pPr>
              <w:jc w:val="center"/>
              <w:rPr>
                <w:rFonts w:ascii="Tahoma" w:eastAsia="Times New Roman" w:hAnsi="Tahoma" w:cs="Tahoma"/>
                <w:bCs/>
                <w:color w:val="000000" w:themeColor="text1"/>
                <w:spacing w:val="-2"/>
                <w:kern w:val="24"/>
              </w:rPr>
            </w:pPr>
            <w:r w:rsidRPr="00807803">
              <w:rPr>
                <w:rFonts w:ascii="Tahoma" w:eastAsia="Times New Roman" w:hAnsi="Tahoma" w:cs="Tahoma"/>
                <w:bCs/>
                <w:color w:val="000000" w:themeColor="text1"/>
                <w:spacing w:val="-2"/>
                <w:kern w:val="24"/>
              </w:rPr>
              <w:t>Hours</w:t>
            </w:r>
          </w:p>
        </w:tc>
      </w:tr>
      <w:tr w:rsidR="00531211" w:rsidRPr="00C36B17" w:rsidTr="00AC4F94">
        <w:trPr>
          <w:trHeight w:val="329"/>
        </w:trPr>
        <w:tc>
          <w:tcPr>
            <w:tcW w:w="1048" w:type="dxa"/>
          </w:tcPr>
          <w:p w:rsidR="00531211" w:rsidRPr="00807803" w:rsidRDefault="00807803" w:rsidP="00AC4F94">
            <w:pPr>
              <w:tabs>
                <w:tab w:val="left" w:pos="3572"/>
              </w:tabs>
              <w:jc w:val="center"/>
              <w:rPr>
                <w:rFonts w:ascii="Tahoma" w:eastAsia="Times New Roman" w:hAnsi="Tahoma" w:cs="Tahoma"/>
                <w:bCs/>
                <w:spacing w:val="-2"/>
                <w:kern w:val="24"/>
              </w:rPr>
            </w:pPr>
            <w:r w:rsidRPr="00807803">
              <w:rPr>
                <w:rFonts w:ascii="Tahoma" w:eastAsia="Times New Roman" w:hAnsi="Tahoma" w:cs="Tahoma"/>
                <w:bCs/>
                <w:spacing w:val="-2"/>
                <w:kern w:val="24"/>
              </w:rPr>
              <w:t>3</w:t>
            </w:r>
          </w:p>
        </w:tc>
        <w:tc>
          <w:tcPr>
            <w:tcW w:w="1207" w:type="dxa"/>
          </w:tcPr>
          <w:p w:rsidR="00531211" w:rsidRPr="00807803" w:rsidRDefault="00531211" w:rsidP="00AC4F94">
            <w:pPr>
              <w:tabs>
                <w:tab w:val="left" w:pos="3572"/>
              </w:tabs>
              <w:jc w:val="center"/>
              <w:rPr>
                <w:rFonts w:ascii="Tahoma" w:eastAsia="Times New Roman" w:hAnsi="Tahoma" w:cs="Tahoma"/>
                <w:bCs/>
                <w:spacing w:val="-2"/>
                <w:kern w:val="24"/>
              </w:rPr>
            </w:pPr>
            <w:r w:rsidRPr="00807803">
              <w:rPr>
                <w:rFonts w:ascii="Tahoma" w:eastAsia="Times New Roman" w:hAnsi="Tahoma" w:cs="Tahoma"/>
                <w:bCs/>
                <w:spacing w:val="-2"/>
                <w:kern w:val="24"/>
              </w:rPr>
              <w:t>4</w:t>
            </w:r>
          </w:p>
        </w:tc>
        <w:tc>
          <w:tcPr>
            <w:tcW w:w="1567" w:type="dxa"/>
          </w:tcPr>
          <w:p w:rsidR="00531211" w:rsidRPr="00807803" w:rsidRDefault="00531211" w:rsidP="00AC4F94">
            <w:pPr>
              <w:jc w:val="center"/>
              <w:rPr>
                <w:rFonts w:ascii="Tahoma" w:eastAsia="Times New Roman" w:hAnsi="Tahoma" w:cs="Tahoma"/>
                <w:bCs/>
                <w:spacing w:val="-2"/>
                <w:kern w:val="24"/>
              </w:rPr>
            </w:pPr>
            <w:r w:rsidRPr="00807803">
              <w:rPr>
                <w:rFonts w:ascii="Tahoma" w:eastAsia="Times New Roman" w:hAnsi="Tahoma" w:cs="Tahoma"/>
                <w:bCs/>
                <w:spacing w:val="-2"/>
                <w:kern w:val="24"/>
              </w:rPr>
              <w:t>4</w:t>
            </w:r>
          </w:p>
        </w:tc>
        <w:tc>
          <w:tcPr>
            <w:tcW w:w="1323" w:type="dxa"/>
          </w:tcPr>
          <w:p w:rsidR="00531211" w:rsidRPr="00807803" w:rsidRDefault="00531211" w:rsidP="00AC4F94">
            <w:pPr>
              <w:jc w:val="center"/>
              <w:rPr>
                <w:rFonts w:ascii="Tahoma" w:eastAsia="Times New Roman" w:hAnsi="Tahoma" w:cs="Tahoma"/>
                <w:bCs/>
                <w:spacing w:val="-2"/>
                <w:kern w:val="24"/>
              </w:rPr>
            </w:pPr>
            <w:r w:rsidRPr="00807803">
              <w:rPr>
                <w:rFonts w:ascii="Tahoma" w:eastAsia="Times New Roman" w:hAnsi="Tahoma" w:cs="Tahoma"/>
                <w:bCs/>
                <w:spacing w:val="-2"/>
                <w:kern w:val="24"/>
              </w:rPr>
              <w:t>4</w:t>
            </w:r>
          </w:p>
        </w:tc>
        <w:tc>
          <w:tcPr>
            <w:tcW w:w="1395" w:type="dxa"/>
          </w:tcPr>
          <w:p w:rsidR="00531211" w:rsidRPr="00807803" w:rsidRDefault="00531211" w:rsidP="00AC4F94">
            <w:pPr>
              <w:jc w:val="center"/>
              <w:rPr>
                <w:rFonts w:ascii="Tahoma" w:eastAsia="Times New Roman" w:hAnsi="Tahoma" w:cs="Tahoma"/>
                <w:bCs/>
                <w:spacing w:val="-2"/>
                <w:kern w:val="24"/>
              </w:rPr>
            </w:pPr>
            <w:r w:rsidRPr="00807803">
              <w:rPr>
                <w:rFonts w:ascii="Tahoma" w:eastAsia="Times New Roman" w:hAnsi="Tahoma" w:cs="Tahoma"/>
                <w:bCs/>
                <w:spacing w:val="-2"/>
                <w:kern w:val="24"/>
              </w:rPr>
              <w:t>4</w:t>
            </w:r>
          </w:p>
        </w:tc>
        <w:tc>
          <w:tcPr>
            <w:tcW w:w="1235" w:type="dxa"/>
          </w:tcPr>
          <w:p w:rsidR="00531211" w:rsidRPr="00807803" w:rsidRDefault="00531211" w:rsidP="00AC4F94">
            <w:pPr>
              <w:jc w:val="center"/>
              <w:rPr>
                <w:rFonts w:ascii="Tahoma" w:eastAsia="Times New Roman" w:hAnsi="Tahoma" w:cs="Tahoma"/>
                <w:bCs/>
                <w:spacing w:val="-2"/>
                <w:kern w:val="24"/>
              </w:rPr>
            </w:pPr>
            <w:r w:rsidRPr="00807803">
              <w:rPr>
                <w:rFonts w:ascii="Tahoma" w:eastAsia="Times New Roman" w:hAnsi="Tahoma" w:cs="Tahoma"/>
                <w:bCs/>
                <w:spacing w:val="-2"/>
                <w:kern w:val="24"/>
              </w:rPr>
              <w:t>5</w:t>
            </w:r>
          </w:p>
        </w:tc>
        <w:tc>
          <w:tcPr>
            <w:tcW w:w="1241" w:type="dxa"/>
          </w:tcPr>
          <w:p w:rsidR="00531211" w:rsidRPr="00807803" w:rsidRDefault="00807803" w:rsidP="00AC4F94">
            <w:pPr>
              <w:jc w:val="center"/>
              <w:rPr>
                <w:rFonts w:ascii="Tahoma" w:eastAsia="Times New Roman" w:hAnsi="Tahoma" w:cs="Tahoma"/>
                <w:bCs/>
                <w:spacing w:val="-2"/>
                <w:kern w:val="24"/>
              </w:rPr>
            </w:pPr>
            <w:r w:rsidRPr="00807803">
              <w:rPr>
                <w:rFonts w:ascii="Tahoma" w:eastAsia="Times New Roman" w:hAnsi="Tahoma" w:cs="Tahoma"/>
                <w:bCs/>
                <w:spacing w:val="-2"/>
                <w:kern w:val="24"/>
              </w:rPr>
              <w:t>5</w:t>
            </w:r>
          </w:p>
        </w:tc>
      </w:tr>
    </w:tbl>
    <w:p w:rsidR="00531211" w:rsidRPr="00C36B17" w:rsidRDefault="00531211" w:rsidP="00531211">
      <w:pPr>
        <w:tabs>
          <w:tab w:val="left" w:pos="1060"/>
        </w:tabs>
        <w:rPr>
          <w:rFonts w:ascii="Tahoma" w:hAnsi="Tahoma" w:cs="Tahoma"/>
        </w:rPr>
      </w:pPr>
    </w:p>
    <w:sectPr w:rsidR="00531211" w:rsidRPr="00C36B1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974" w:rsidRDefault="00062974" w:rsidP="000C2E9E">
      <w:pPr>
        <w:spacing w:after="0" w:line="240" w:lineRule="auto"/>
      </w:pPr>
      <w:r>
        <w:separator/>
      </w:r>
    </w:p>
  </w:endnote>
  <w:endnote w:type="continuationSeparator" w:id="0">
    <w:p w:rsidR="00062974" w:rsidRDefault="00062974"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SAlbert-Light">
    <w:panose1 w:val="00000000000000000000"/>
    <w:charset w:val="00"/>
    <w:family w:val="swiss"/>
    <w:notTrueType/>
    <w:pitch w:val="default"/>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E9" w:rsidRDefault="00816DE9">
    <w:pPr>
      <w:pStyle w:val="Footer"/>
    </w:pPr>
    <w:r>
      <w:fldChar w:fldCharType="begin"/>
    </w:r>
    <w:r>
      <w:instrText xml:space="preserve"> PAGE   \* MERGEFORMAT </w:instrText>
    </w:r>
    <w:r>
      <w:fldChar w:fldCharType="separate"/>
    </w:r>
    <w:r w:rsidR="00986846" w:rsidRPr="00986846">
      <w:rPr>
        <w:b/>
        <w:bCs/>
        <w:noProof/>
      </w:rPr>
      <w:t>1</w:t>
    </w:r>
    <w:r>
      <w:rPr>
        <w:b/>
        <w:bCs/>
        <w:noProof/>
      </w:rPr>
      <w:fldChar w:fldCharType="end"/>
    </w:r>
    <w:r>
      <w:rPr>
        <w:b/>
        <w:bCs/>
      </w:rPr>
      <w:t xml:space="preserve"> </w:t>
    </w:r>
    <w:r>
      <w:t>|</w:t>
    </w:r>
    <w:r>
      <w:rPr>
        <w:b/>
        <w:bCs/>
      </w:rPr>
      <w:t xml:space="preserve"> </w:t>
    </w:r>
    <w:r w:rsidR="00AA3B24">
      <w:t>Staf</w:t>
    </w:r>
    <w:r w:rsidR="0062223B">
      <w:t xml:space="preserve">fordshire Police Role Profile: </w:t>
    </w:r>
    <w:r w:rsidR="00E3074F">
      <w:rPr>
        <w:b/>
      </w:rPr>
      <w:t xml:space="preserve">FORENSIC </w:t>
    </w:r>
    <w:r w:rsidR="00A00B94">
      <w:rPr>
        <w:b/>
      </w:rPr>
      <w:t xml:space="preserve">INVESTIGATION </w:t>
    </w:r>
    <w:r w:rsidR="00E3074F">
      <w:rPr>
        <w:b/>
      </w:rPr>
      <w:t>MANAGE</w:t>
    </w:r>
    <w:r w:rsidR="0062223B">
      <w:rPr>
        <w:b/>
      </w:rPr>
      <w:t>R</w:t>
    </w:r>
    <w:r w:rsidR="0062223B">
      <w:t xml:space="preserve"> </w:t>
    </w:r>
    <w:r w:rsidR="00AA6E36">
      <w:t xml:space="preserve">last updated </w:t>
    </w:r>
    <w:r w:rsidR="00AA6E36">
      <w:rPr>
        <w:b/>
      </w:rPr>
      <w:t>18</w:t>
    </w:r>
    <w:r w:rsidR="00A00B94">
      <w:rPr>
        <w:b/>
      </w:rPr>
      <w:t>.0</w:t>
    </w:r>
    <w:r w:rsidR="00AA6E36">
      <w:rPr>
        <w:b/>
      </w:rPr>
      <w:t>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974" w:rsidRDefault="00062974" w:rsidP="000C2E9E">
      <w:pPr>
        <w:spacing w:after="0" w:line="240" w:lineRule="auto"/>
      </w:pPr>
      <w:r>
        <w:separator/>
      </w:r>
    </w:p>
  </w:footnote>
  <w:footnote w:type="continuationSeparator" w:id="0">
    <w:p w:rsidR="00062974" w:rsidRDefault="00062974" w:rsidP="000C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B589CD4"/>
    <w:lvl w:ilvl="0">
      <w:numFmt w:val="bullet"/>
      <w:lvlText w:val="*"/>
      <w:lvlJc w:val="left"/>
    </w:lvl>
  </w:abstractNum>
  <w:abstractNum w:abstractNumId="1"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30333"/>
    <w:multiLevelType w:val="hybridMultilevel"/>
    <w:tmpl w:val="0BC26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C3F83"/>
    <w:multiLevelType w:val="hybridMultilevel"/>
    <w:tmpl w:val="9462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12A09"/>
    <w:multiLevelType w:val="hybridMultilevel"/>
    <w:tmpl w:val="BBC2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633C7"/>
    <w:multiLevelType w:val="hybridMultilevel"/>
    <w:tmpl w:val="4D22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F29FA"/>
    <w:multiLevelType w:val="hybridMultilevel"/>
    <w:tmpl w:val="2FDA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6"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237EE"/>
    <w:multiLevelType w:val="multilevel"/>
    <w:tmpl w:val="CBF4D8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1" w15:restartNumberingAfterBreak="0">
    <w:nsid w:val="51F570E1"/>
    <w:multiLevelType w:val="hybridMultilevel"/>
    <w:tmpl w:val="773C942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2"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074CD9"/>
    <w:multiLevelType w:val="hybridMultilevel"/>
    <w:tmpl w:val="1082A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54AC4"/>
    <w:multiLevelType w:val="hybridMultilevel"/>
    <w:tmpl w:val="C23A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E4667"/>
    <w:multiLevelType w:val="hybridMultilevel"/>
    <w:tmpl w:val="7598E87A"/>
    <w:lvl w:ilvl="0" w:tplc="2BD4D866">
      <w:start w:val="1"/>
      <w:numFmt w:val="lowerRoman"/>
      <w:lvlText w:val="(%1)"/>
      <w:lvlJc w:val="left"/>
      <w:pPr>
        <w:ind w:left="1033" w:hanging="720"/>
      </w:pPr>
    </w:lvl>
    <w:lvl w:ilvl="1" w:tplc="08090019">
      <w:start w:val="1"/>
      <w:numFmt w:val="lowerLetter"/>
      <w:lvlText w:val="%2."/>
      <w:lvlJc w:val="left"/>
      <w:pPr>
        <w:ind w:left="1393" w:hanging="360"/>
      </w:pPr>
    </w:lvl>
    <w:lvl w:ilvl="2" w:tplc="0809001B">
      <w:start w:val="1"/>
      <w:numFmt w:val="lowerRoman"/>
      <w:lvlText w:val="%3."/>
      <w:lvlJc w:val="right"/>
      <w:pPr>
        <w:ind w:left="2113" w:hanging="180"/>
      </w:pPr>
    </w:lvl>
    <w:lvl w:ilvl="3" w:tplc="0809000F">
      <w:start w:val="1"/>
      <w:numFmt w:val="decimal"/>
      <w:lvlText w:val="%4."/>
      <w:lvlJc w:val="left"/>
      <w:pPr>
        <w:ind w:left="2833" w:hanging="360"/>
      </w:pPr>
    </w:lvl>
    <w:lvl w:ilvl="4" w:tplc="08090019">
      <w:start w:val="1"/>
      <w:numFmt w:val="lowerLetter"/>
      <w:lvlText w:val="%5."/>
      <w:lvlJc w:val="left"/>
      <w:pPr>
        <w:ind w:left="3553" w:hanging="360"/>
      </w:pPr>
    </w:lvl>
    <w:lvl w:ilvl="5" w:tplc="0809001B">
      <w:start w:val="1"/>
      <w:numFmt w:val="lowerRoman"/>
      <w:lvlText w:val="%6."/>
      <w:lvlJc w:val="right"/>
      <w:pPr>
        <w:ind w:left="4273" w:hanging="180"/>
      </w:pPr>
    </w:lvl>
    <w:lvl w:ilvl="6" w:tplc="0809000F">
      <w:start w:val="1"/>
      <w:numFmt w:val="decimal"/>
      <w:lvlText w:val="%7."/>
      <w:lvlJc w:val="left"/>
      <w:pPr>
        <w:ind w:left="4993" w:hanging="360"/>
      </w:pPr>
    </w:lvl>
    <w:lvl w:ilvl="7" w:tplc="08090019">
      <w:start w:val="1"/>
      <w:numFmt w:val="lowerLetter"/>
      <w:lvlText w:val="%8."/>
      <w:lvlJc w:val="left"/>
      <w:pPr>
        <w:ind w:left="5713" w:hanging="360"/>
      </w:pPr>
    </w:lvl>
    <w:lvl w:ilvl="8" w:tplc="0809001B">
      <w:start w:val="1"/>
      <w:numFmt w:val="lowerRoman"/>
      <w:lvlText w:val="%9."/>
      <w:lvlJc w:val="right"/>
      <w:pPr>
        <w:ind w:left="6433" w:hanging="180"/>
      </w:pPr>
    </w:lvl>
  </w:abstractNum>
  <w:abstractNum w:abstractNumId="40"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13131"/>
    <w:multiLevelType w:val="hybridMultilevel"/>
    <w:tmpl w:val="1A22F228"/>
    <w:lvl w:ilvl="0" w:tplc="F7D43810">
      <w:start w:val="1"/>
      <w:numFmt w:val="lowerRoman"/>
      <w:lvlText w:val="(%1)"/>
      <w:lvlJc w:val="left"/>
      <w:pPr>
        <w:ind w:left="1033" w:hanging="72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3"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44240E"/>
    <w:multiLevelType w:val="hybridMultilevel"/>
    <w:tmpl w:val="CC6246B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527D57"/>
    <w:multiLevelType w:val="hybridMultilevel"/>
    <w:tmpl w:val="84122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53768"/>
    <w:multiLevelType w:val="hybridMultilevel"/>
    <w:tmpl w:val="B0B2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10"/>
  </w:num>
  <w:num w:numId="4">
    <w:abstractNumId w:val="27"/>
  </w:num>
  <w:num w:numId="5">
    <w:abstractNumId w:val="40"/>
  </w:num>
  <w:num w:numId="6">
    <w:abstractNumId w:val="32"/>
  </w:num>
  <w:num w:numId="7">
    <w:abstractNumId w:val="26"/>
  </w:num>
  <w:num w:numId="8">
    <w:abstractNumId w:val="33"/>
  </w:num>
  <w:num w:numId="9">
    <w:abstractNumId w:val="1"/>
  </w:num>
  <w:num w:numId="10">
    <w:abstractNumId w:val="19"/>
  </w:num>
  <w:num w:numId="11">
    <w:abstractNumId w:val="16"/>
  </w:num>
  <w:num w:numId="12">
    <w:abstractNumId w:val="20"/>
  </w:num>
  <w:num w:numId="13">
    <w:abstractNumId w:val="38"/>
  </w:num>
  <w:num w:numId="14">
    <w:abstractNumId w:val="43"/>
  </w:num>
  <w:num w:numId="15">
    <w:abstractNumId w:val="11"/>
  </w:num>
  <w:num w:numId="16">
    <w:abstractNumId w:val="6"/>
  </w:num>
  <w:num w:numId="17">
    <w:abstractNumId w:val="41"/>
  </w:num>
  <w:num w:numId="18">
    <w:abstractNumId w:val="34"/>
  </w:num>
  <w:num w:numId="19">
    <w:abstractNumId w:val="29"/>
  </w:num>
  <w:num w:numId="20">
    <w:abstractNumId w:val="24"/>
  </w:num>
  <w:num w:numId="21">
    <w:abstractNumId w:val="9"/>
  </w:num>
  <w:num w:numId="22">
    <w:abstractNumId w:val="17"/>
  </w:num>
  <w:num w:numId="23">
    <w:abstractNumId w:val="18"/>
  </w:num>
  <w:num w:numId="24">
    <w:abstractNumId w:val="7"/>
  </w:num>
  <w:num w:numId="25">
    <w:abstractNumId w:val="22"/>
  </w:num>
  <w:num w:numId="26">
    <w:abstractNumId w:val="44"/>
  </w:num>
  <w:num w:numId="27">
    <w:abstractNumId w:val="8"/>
  </w:num>
  <w:num w:numId="28">
    <w:abstractNumId w:val="23"/>
  </w:num>
  <w:num w:numId="29">
    <w:abstractNumId w:val="2"/>
  </w:num>
  <w:num w:numId="30">
    <w:abstractNumId w:val="14"/>
  </w:num>
  <w:num w:numId="31">
    <w:abstractNumId w:val="28"/>
  </w:num>
  <w:num w:numId="32">
    <w:abstractNumId w:val="25"/>
  </w:num>
  <w:num w:numId="33">
    <w:abstractNumId w:val="13"/>
  </w:num>
  <w:num w:numId="34">
    <w:abstractNumId w:val="36"/>
  </w:num>
  <w:num w:numId="35">
    <w:abstractNumId w:val="45"/>
  </w:num>
  <w:num w:numId="36">
    <w:abstractNumId w:val="4"/>
  </w:num>
  <w:num w:numId="37">
    <w:abstractNumId w:val="46"/>
  </w:num>
  <w:num w:numId="38">
    <w:abstractNumId w:val="30"/>
  </w:num>
  <w:num w:numId="39">
    <w:abstractNumId w:val="5"/>
  </w:num>
  <w:num w:numId="40">
    <w:abstractNumId w:val="0"/>
    <w:lvlOverride w:ilvl="0">
      <w:lvl w:ilvl="0">
        <w:numFmt w:val="bullet"/>
        <w:lvlText w:val=""/>
        <w:legacy w:legacy="1" w:legacySpace="0" w:legacyIndent="0"/>
        <w:lvlJc w:val="left"/>
        <w:rPr>
          <w:rFonts w:ascii="Symbol" w:hAnsi="Symbol" w:hint="default"/>
          <w:sz w:val="22"/>
        </w:rPr>
      </w:lvl>
    </w:lvlOverride>
  </w:num>
  <w:num w:numId="41">
    <w:abstractNumId w:val="12"/>
  </w:num>
  <w:num w:numId="42">
    <w:abstractNumId w:val="37"/>
  </w:num>
  <w:num w:numId="43">
    <w:abstractNumId w:val="21"/>
  </w:num>
  <w:num w:numId="44">
    <w:abstractNumId w:val="31"/>
  </w:num>
  <w:num w:numId="45">
    <w:abstractNumId w:val="47"/>
  </w:num>
  <w:num w:numId="46">
    <w:abstractNumId w:val="42"/>
  </w:num>
  <w:num w:numId="47">
    <w:abstractNumId w:val="3"/>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76"/>
    <w:rsid w:val="000075D7"/>
    <w:rsid w:val="00013A58"/>
    <w:rsid w:val="00020BD5"/>
    <w:rsid w:val="00023AFC"/>
    <w:rsid w:val="000324FA"/>
    <w:rsid w:val="00036B13"/>
    <w:rsid w:val="00045E5E"/>
    <w:rsid w:val="00046A7B"/>
    <w:rsid w:val="0005020E"/>
    <w:rsid w:val="00062974"/>
    <w:rsid w:val="000703B6"/>
    <w:rsid w:val="00070C91"/>
    <w:rsid w:val="00074C16"/>
    <w:rsid w:val="000952B6"/>
    <w:rsid w:val="000A2411"/>
    <w:rsid w:val="000B284D"/>
    <w:rsid w:val="000B34F2"/>
    <w:rsid w:val="000B4889"/>
    <w:rsid w:val="000C2E9E"/>
    <w:rsid w:val="000C71CA"/>
    <w:rsid w:val="000D1170"/>
    <w:rsid w:val="000D241F"/>
    <w:rsid w:val="000D2467"/>
    <w:rsid w:val="000D570C"/>
    <w:rsid w:val="000D7737"/>
    <w:rsid w:val="0010658C"/>
    <w:rsid w:val="00114500"/>
    <w:rsid w:val="0017300D"/>
    <w:rsid w:val="00180768"/>
    <w:rsid w:val="0018208B"/>
    <w:rsid w:val="001908D9"/>
    <w:rsid w:val="001A2D13"/>
    <w:rsid w:val="001A3552"/>
    <w:rsid w:val="001A6ED5"/>
    <w:rsid w:val="001A728D"/>
    <w:rsid w:val="001B5604"/>
    <w:rsid w:val="001E10A3"/>
    <w:rsid w:val="001E1CF6"/>
    <w:rsid w:val="001E3C0B"/>
    <w:rsid w:val="002005B0"/>
    <w:rsid w:val="00212F0D"/>
    <w:rsid w:val="002162B1"/>
    <w:rsid w:val="002477C5"/>
    <w:rsid w:val="00250E3C"/>
    <w:rsid w:val="002543BF"/>
    <w:rsid w:val="00280D65"/>
    <w:rsid w:val="00283BD3"/>
    <w:rsid w:val="002A06FF"/>
    <w:rsid w:val="002B6AC1"/>
    <w:rsid w:val="002C4C8F"/>
    <w:rsid w:val="002C5F35"/>
    <w:rsid w:val="002D4A4C"/>
    <w:rsid w:val="002D59FD"/>
    <w:rsid w:val="00302152"/>
    <w:rsid w:val="003076B4"/>
    <w:rsid w:val="00322B8D"/>
    <w:rsid w:val="00340285"/>
    <w:rsid w:val="003538D6"/>
    <w:rsid w:val="00361577"/>
    <w:rsid w:val="00364BD3"/>
    <w:rsid w:val="003742DB"/>
    <w:rsid w:val="00390DC8"/>
    <w:rsid w:val="003A04C0"/>
    <w:rsid w:val="003B3B05"/>
    <w:rsid w:val="003C0B1C"/>
    <w:rsid w:val="003C1ABB"/>
    <w:rsid w:val="003C743A"/>
    <w:rsid w:val="003D1790"/>
    <w:rsid w:val="003F712C"/>
    <w:rsid w:val="00420F58"/>
    <w:rsid w:val="00425B3D"/>
    <w:rsid w:val="00452025"/>
    <w:rsid w:val="00454570"/>
    <w:rsid w:val="00460F4E"/>
    <w:rsid w:val="00472A76"/>
    <w:rsid w:val="00481839"/>
    <w:rsid w:val="004A2636"/>
    <w:rsid w:val="004A2D21"/>
    <w:rsid w:val="004C2C71"/>
    <w:rsid w:val="004D37E6"/>
    <w:rsid w:val="004E0113"/>
    <w:rsid w:val="004E58E7"/>
    <w:rsid w:val="004F1543"/>
    <w:rsid w:val="004F24F8"/>
    <w:rsid w:val="004F5097"/>
    <w:rsid w:val="004F7D0F"/>
    <w:rsid w:val="005040D6"/>
    <w:rsid w:val="00506347"/>
    <w:rsid w:val="0050788A"/>
    <w:rsid w:val="005130BD"/>
    <w:rsid w:val="005132D6"/>
    <w:rsid w:val="00516D00"/>
    <w:rsid w:val="00520090"/>
    <w:rsid w:val="005232DC"/>
    <w:rsid w:val="00531211"/>
    <w:rsid w:val="0054272B"/>
    <w:rsid w:val="0054309A"/>
    <w:rsid w:val="00543817"/>
    <w:rsid w:val="00547BED"/>
    <w:rsid w:val="005548A1"/>
    <w:rsid w:val="005630FB"/>
    <w:rsid w:val="00570BAE"/>
    <w:rsid w:val="00586A0E"/>
    <w:rsid w:val="005A3514"/>
    <w:rsid w:val="005C0EE9"/>
    <w:rsid w:val="005C20BA"/>
    <w:rsid w:val="005D746E"/>
    <w:rsid w:val="00603FC6"/>
    <w:rsid w:val="00604AE6"/>
    <w:rsid w:val="0062223B"/>
    <w:rsid w:val="006521C4"/>
    <w:rsid w:val="006834B4"/>
    <w:rsid w:val="0068363E"/>
    <w:rsid w:val="00684776"/>
    <w:rsid w:val="00685131"/>
    <w:rsid w:val="0068689F"/>
    <w:rsid w:val="006B20FC"/>
    <w:rsid w:val="006E4287"/>
    <w:rsid w:val="00701227"/>
    <w:rsid w:val="0070428F"/>
    <w:rsid w:val="00706261"/>
    <w:rsid w:val="00710EF7"/>
    <w:rsid w:val="00721B02"/>
    <w:rsid w:val="007271A5"/>
    <w:rsid w:val="007411A0"/>
    <w:rsid w:val="0074519E"/>
    <w:rsid w:val="00757D5E"/>
    <w:rsid w:val="0076789E"/>
    <w:rsid w:val="007963C9"/>
    <w:rsid w:val="007971D0"/>
    <w:rsid w:val="007A00D2"/>
    <w:rsid w:val="007B328D"/>
    <w:rsid w:val="007B4392"/>
    <w:rsid w:val="007C28E0"/>
    <w:rsid w:val="007C4DFC"/>
    <w:rsid w:val="007C65D3"/>
    <w:rsid w:val="00807803"/>
    <w:rsid w:val="00816DE9"/>
    <w:rsid w:val="00822EF3"/>
    <w:rsid w:val="00834942"/>
    <w:rsid w:val="00844836"/>
    <w:rsid w:val="00844EB4"/>
    <w:rsid w:val="00846782"/>
    <w:rsid w:val="00863F7E"/>
    <w:rsid w:val="00870496"/>
    <w:rsid w:val="008742F6"/>
    <w:rsid w:val="00875E28"/>
    <w:rsid w:val="0088299A"/>
    <w:rsid w:val="00884179"/>
    <w:rsid w:val="0089177D"/>
    <w:rsid w:val="0089565F"/>
    <w:rsid w:val="008B701A"/>
    <w:rsid w:val="008D23E7"/>
    <w:rsid w:val="008F1B4D"/>
    <w:rsid w:val="00902D56"/>
    <w:rsid w:val="00912F53"/>
    <w:rsid w:val="00920B3F"/>
    <w:rsid w:val="0093222A"/>
    <w:rsid w:val="00934A0E"/>
    <w:rsid w:val="00946227"/>
    <w:rsid w:val="0097454B"/>
    <w:rsid w:val="00977945"/>
    <w:rsid w:val="00984BFD"/>
    <w:rsid w:val="00986264"/>
    <w:rsid w:val="00986846"/>
    <w:rsid w:val="009A6E91"/>
    <w:rsid w:val="009B061C"/>
    <w:rsid w:val="009B43C4"/>
    <w:rsid w:val="009C0553"/>
    <w:rsid w:val="009C21AB"/>
    <w:rsid w:val="009C657A"/>
    <w:rsid w:val="009D2E43"/>
    <w:rsid w:val="009D5C7A"/>
    <w:rsid w:val="009F7087"/>
    <w:rsid w:val="00A00B94"/>
    <w:rsid w:val="00A0661A"/>
    <w:rsid w:val="00A074EB"/>
    <w:rsid w:val="00A11A5C"/>
    <w:rsid w:val="00A43C22"/>
    <w:rsid w:val="00A63546"/>
    <w:rsid w:val="00A65C19"/>
    <w:rsid w:val="00A71A6D"/>
    <w:rsid w:val="00A76C7A"/>
    <w:rsid w:val="00A867D3"/>
    <w:rsid w:val="00A8757D"/>
    <w:rsid w:val="00A9228C"/>
    <w:rsid w:val="00AA3B24"/>
    <w:rsid w:val="00AA3D78"/>
    <w:rsid w:val="00AA4C11"/>
    <w:rsid w:val="00AA6E36"/>
    <w:rsid w:val="00AC6480"/>
    <w:rsid w:val="00AC665D"/>
    <w:rsid w:val="00AF108F"/>
    <w:rsid w:val="00AF37D6"/>
    <w:rsid w:val="00B01363"/>
    <w:rsid w:val="00B01D15"/>
    <w:rsid w:val="00B1336A"/>
    <w:rsid w:val="00B15F2D"/>
    <w:rsid w:val="00B267DC"/>
    <w:rsid w:val="00B30A61"/>
    <w:rsid w:val="00B42EBF"/>
    <w:rsid w:val="00B44834"/>
    <w:rsid w:val="00B53953"/>
    <w:rsid w:val="00B55CF3"/>
    <w:rsid w:val="00B560F6"/>
    <w:rsid w:val="00B649C0"/>
    <w:rsid w:val="00B65BB6"/>
    <w:rsid w:val="00B74B30"/>
    <w:rsid w:val="00B7573D"/>
    <w:rsid w:val="00BA2276"/>
    <w:rsid w:val="00BA73CF"/>
    <w:rsid w:val="00BC238E"/>
    <w:rsid w:val="00BC7BEC"/>
    <w:rsid w:val="00BE1CE3"/>
    <w:rsid w:val="00BF1417"/>
    <w:rsid w:val="00C032CA"/>
    <w:rsid w:val="00C0360D"/>
    <w:rsid w:val="00C05B35"/>
    <w:rsid w:val="00C06111"/>
    <w:rsid w:val="00C06D14"/>
    <w:rsid w:val="00C140FA"/>
    <w:rsid w:val="00C25DBF"/>
    <w:rsid w:val="00C36B17"/>
    <w:rsid w:val="00C37ED0"/>
    <w:rsid w:val="00C41F9C"/>
    <w:rsid w:val="00C42338"/>
    <w:rsid w:val="00C44821"/>
    <w:rsid w:val="00C45165"/>
    <w:rsid w:val="00C501B5"/>
    <w:rsid w:val="00C634CD"/>
    <w:rsid w:val="00C64279"/>
    <w:rsid w:val="00CB09CF"/>
    <w:rsid w:val="00CB17B5"/>
    <w:rsid w:val="00CC11AD"/>
    <w:rsid w:val="00CC2E8F"/>
    <w:rsid w:val="00CD7CA4"/>
    <w:rsid w:val="00CE1263"/>
    <w:rsid w:val="00CF2220"/>
    <w:rsid w:val="00D016AA"/>
    <w:rsid w:val="00D2360F"/>
    <w:rsid w:val="00D30A91"/>
    <w:rsid w:val="00D701A8"/>
    <w:rsid w:val="00D815BC"/>
    <w:rsid w:val="00D86487"/>
    <w:rsid w:val="00DB747A"/>
    <w:rsid w:val="00DC3CE8"/>
    <w:rsid w:val="00DC5F3A"/>
    <w:rsid w:val="00DE6EBD"/>
    <w:rsid w:val="00DF0FDC"/>
    <w:rsid w:val="00DF60C6"/>
    <w:rsid w:val="00DF6ECB"/>
    <w:rsid w:val="00E038F4"/>
    <w:rsid w:val="00E06E7C"/>
    <w:rsid w:val="00E10852"/>
    <w:rsid w:val="00E1167D"/>
    <w:rsid w:val="00E12CFF"/>
    <w:rsid w:val="00E145F2"/>
    <w:rsid w:val="00E14C3C"/>
    <w:rsid w:val="00E2119A"/>
    <w:rsid w:val="00E234DD"/>
    <w:rsid w:val="00E24392"/>
    <w:rsid w:val="00E2585B"/>
    <w:rsid w:val="00E3074F"/>
    <w:rsid w:val="00E30A6D"/>
    <w:rsid w:val="00E33F36"/>
    <w:rsid w:val="00E47ADF"/>
    <w:rsid w:val="00E47AF3"/>
    <w:rsid w:val="00E52FA5"/>
    <w:rsid w:val="00E60A06"/>
    <w:rsid w:val="00E64E4F"/>
    <w:rsid w:val="00E74046"/>
    <w:rsid w:val="00E756D0"/>
    <w:rsid w:val="00E825F1"/>
    <w:rsid w:val="00E93FB6"/>
    <w:rsid w:val="00EA4AFC"/>
    <w:rsid w:val="00EA5185"/>
    <w:rsid w:val="00EA7289"/>
    <w:rsid w:val="00EB4C8D"/>
    <w:rsid w:val="00EB6ADE"/>
    <w:rsid w:val="00EC0EDE"/>
    <w:rsid w:val="00EC4030"/>
    <w:rsid w:val="00EC6A58"/>
    <w:rsid w:val="00EC741E"/>
    <w:rsid w:val="00ED2B2E"/>
    <w:rsid w:val="00ED44A1"/>
    <w:rsid w:val="00ED6DC2"/>
    <w:rsid w:val="00EE14E7"/>
    <w:rsid w:val="00EE5A3A"/>
    <w:rsid w:val="00EF0F72"/>
    <w:rsid w:val="00EF2329"/>
    <w:rsid w:val="00EF32A1"/>
    <w:rsid w:val="00F15089"/>
    <w:rsid w:val="00F15C96"/>
    <w:rsid w:val="00F22E4A"/>
    <w:rsid w:val="00F27A64"/>
    <w:rsid w:val="00F30A89"/>
    <w:rsid w:val="00F31BC7"/>
    <w:rsid w:val="00F34EEE"/>
    <w:rsid w:val="00F35125"/>
    <w:rsid w:val="00F370AA"/>
    <w:rsid w:val="00F4126B"/>
    <w:rsid w:val="00F431A5"/>
    <w:rsid w:val="00F44B95"/>
    <w:rsid w:val="00F450AC"/>
    <w:rsid w:val="00F71F0D"/>
    <w:rsid w:val="00F758D7"/>
    <w:rsid w:val="00F97D23"/>
    <w:rsid w:val="00FB0868"/>
    <w:rsid w:val="00FB4ADF"/>
    <w:rsid w:val="00FC3996"/>
    <w:rsid w:val="00FC56B3"/>
    <w:rsid w:val="00FD3A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 w:type="character" w:customStyle="1" w:styleId="subtitle1">
    <w:name w:val="subtitle1"/>
    <w:basedOn w:val="DefaultParagraphFont"/>
    <w:rsid w:val="00710EF7"/>
    <w:rPr>
      <w:b/>
      <w:bCs/>
      <w:sz w:val="28"/>
      <w:szCs w:val="28"/>
    </w:rPr>
  </w:style>
  <w:style w:type="paragraph" w:styleId="NoSpacing">
    <w:name w:val="No Spacing"/>
    <w:uiPriority w:val="1"/>
    <w:qFormat/>
    <w:rsid w:val="00ED4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8996">
      <w:bodyDiv w:val="1"/>
      <w:marLeft w:val="0"/>
      <w:marRight w:val="0"/>
      <w:marTop w:val="0"/>
      <w:marBottom w:val="0"/>
      <w:divBdr>
        <w:top w:val="none" w:sz="0" w:space="0" w:color="auto"/>
        <w:left w:val="none" w:sz="0" w:space="0" w:color="auto"/>
        <w:bottom w:val="none" w:sz="0" w:space="0" w:color="auto"/>
        <w:right w:val="none" w:sz="0" w:space="0" w:color="auto"/>
      </w:divBdr>
    </w:div>
    <w:div w:id="235093011">
      <w:bodyDiv w:val="1"/>
      <w:marLeft w:val="0"/>
      <w:marRight w:val="0"/>
      <w:marTop w:val="0"/>
      <w:marBottom w:val="0"/>
      <w:divBdr>
        <w:top w:val="none" w:sz="0" w:space="0" w:color="auto"/>
        <w:left w:val="none" w:sz="0" w:space="0" w:color="auto"/>
        <w:bottom w:val="none" w:sz="0" w:space="0" w:color="auto"/>
        <w:right w:val="none" w:sz="0" w:space="0" w:color="auto"/>
      </w:divBdr>
    </w:div>
    <w:div w:id="1402830611">
      <w:bodyDiv w:val="1"/>
      <w:marLeft w:val="0"/>
      <w:marRight w:val="0"/>
      <w:marTop w:val="0"/>
      <w:marBottom w:val="0"/>
      <w:divBdr>
        <w:top w:val="none" w:sz="0" w:space="0" w:color="auto"/>
        <w:left w:val="none" w:sz="0" w:space="0" w:color="auto"/>
        <w:bottom w:val="none" w:sz="0" w:space="0" w:color="auto"/>
        <w:right w:val="none" w:sz="0" w:space="0" w:color="auto"/>
      </w:divBdr>
    </w:div>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 w:id="21416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B478-00E8-4169-9DA8-735A1B74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1954</Words>
  <Characters>11143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Finan</dc:creator>
  <cp:keywords/>
  <dc:description/>
  <cp:lastModifiedBy>Judith Simpson</cp:lastModifiedBy>
  <cp:revision>2</cp:revision>
  <cp:lastPrinted>2018-08-24T10:32:00Z</cp:lastPrinted>
  <dcterms:created xsi:type="dcterms:W3CDTF">2020-06-23T14:05:00Z</dcterms:created>
  <dcterms:modified xsi:type="dcterms:W3CDTF">2020-06-23T14:05:00Z</dcterms:modified>
</cp:coreProperties>
</file>