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9B" w:rsidRPr="00C41F9C" w:rsidRDefault="00CE0EA8" w:rsidP="00621B94">
      <w:pPr>
        <w:rPr>
          <w:rFonts w:ascii="Tahoma" w:hAnsi="Tahoma" w:cs="Tahoma"/>
          <w:b/>
          <w:color w:val="003671"/>
          <w:sz w:val="32"/>
        </w:rPr>
      </w:pPr>
      <w:r>
        <w:rPr>
          <w:rFonts w:ascii="Tahoma" w:hAnsi="Tahoma" w:cs="Tahoma"/>
          <w:b/>
          <w:color w:val="003671"/>
          <w:sz w:val="28"/>
        </w:rPr>
        <w:t>HR</w:t>
      </w:r>
      <w:r w:rsidR="004929F1" w:rsidRPr="004929F1">
        <w:rPr>
          <w:rFonts w:ascii="Tahoma" w:hAnsi="Tahoma" w:cs="Tahoma"/>
          <w:b/>
          <w:color w:val="003671"/>
          <w:sz w:val="28"/>
        </w:rPr>
        <w:t xml:space="preserve"> Shared Service </w:t>
      </w:r>
      <w:r w:rsidR="00934A0E" w:rsidRPr="004929F1">
        <w:rPr>
          <w:rFonts w:ascii="Tahoma" w:hAnsi="Tahoma" w:cs="Tahoma"/>
          <w:b/>
          <w:color w:val="003671"/>
          <w:sz w:val="28"/>
        </w:rPr>
        <w:t>Staffordshire Police</w:t>
      </w:r>
      <w:r w:rsidR="004929F1" w:rsidRPr="004929F1">
        <w:rPr>
          <w:rFonts w:ascii="Tahoma" w:hAnsi="Tahoma" w:cs="Tahoma"/>
          <w:b/>
          <w:color w:val="003671"/>
          <w:sz w:val="28"/>
        </w:rPr>
        <w:t xml:space="preserve"> and Staffordshire</w:t>
      </w:r>
      <w:r w:rsidR="00D9059B" w:rsidRPr="004929F1">
        <w:rPr>
          <w:rFonts w:ascii="Tahoma" w:hAnsi="Tahoma" w:cs="Tahoma"/>
          <w:b/>
          <w:color w:val="003671"/>
          <w:sz w:val="28"/>
        </w:rPr>
        <w:t xml:space="preserve"> Fire and Rescue</w:t>
      </w:r>
      <w:r w:rsidR="000952B6" w:rsidRPr="004929F1">
        <w:rPr>
          <w:rFonts w:ascii="Tahoma" w:hAnsi="Tahoma" w:cs="Tahoma"/>
          <w:b/>
          <w:color w:val="003671"/>
          <w:sz w:val="28"/>
        </w:rPr>
        <w:t xml:space="preserve"> </w:t>
      </w:r>
      <w:r w:rsidR="000156FC">
        <w:rPr>
          <w:rFonts w:ascii="Tahoma" w:hAnsi="Tahoma" w:cs="Tahoma"/>
          <w:b/>
          <w:color w:val="003671"/>
          <w:sz w:val="28"/>
        </w:rPr>
        <w:t xml:space="preserve">- </w:t>
      </w:r>
      <w:r w:rsidR="000C2E9E" w:rsidRPr="000156FC">
        <w:rPr>
          <w:rFonts w:ascii="Tahoma" w:hAnsi="Tahoma" w:cs="Tahoma"/>
          <w:b/>
          <w:color w:val="003671"/>
          <w:sz w:val="28"/>
          <w:szCs w:val="28"/>
        </w:rPr>
        <w:t xml:space="preserve">Role </w:t>
      </w:r>
      <w:r w:rsidR="009D2E43" w:rsidRPr="000156FC">
        <w:rPr>
          <w:rFonts w:ascii="Tahoma" w:hAnsi="Tahoma" w:cs="Tahoma"/>
          <w:b/>
          <w:color w:val="003671"/>
          <w:sz w:val="28"/>
          <w:szCs w:val="28"/>
        </w:rPr>
        <w:t>Profile</w:t>
      </w:r>
      <w:r w:rsidR="00D9059B" w:rsidRPr="00D9059B">
        <w:rPr>
          <w:rFonts w:ascii="Tahoma" w:hAnsi="Tahoma" w:cs="Tahoma"/>
          <w:b/>
          <w:noProof/>
          <w:color w:val="003671"/>
          <w:sz w:val="32"/>
          <w:lang w:eastAsia="en-GB"/>
        </w:rPr>
        <w:drawing>
          <wp:inline distT="0" distB="0" distL="0" distR="0">
            <wp:extent cx="14747240" cy="203200"/>
            <wp:effectExtent l="0" t="0" r="0" b="6350"/>
            <wp:docPr id="4" name="Picture 4" descr="C:\Users\26564\AppData\Local\Microsoft\Windows\Temporary Internet Files\Content.Outlook\ORBKTDQ7\.ptmp896908\Corp Comms Shared Service assets\Graphic elements\Staffs Fire &amp; Police co-branding 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564\AppData\Local\Microsoft\Windows\Temporary Internet Files\Content.Outlook\ORBKTDQ7\.ptmp896908\Corp Comms Shared Service assets\Graphic elements\Staffs Fire &amp; Police co-branding ELEMENT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9" t="4251" r="-21028" b="-34641"/>
                    <a:stretch/>
                  </pic:blipFill>
                  <pic:spPr bwMode="auto">
                    <a:xfrm>
                      <a:off x="0" y="0"/>
                      <a:ext cx="17472431" cy="240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156FC" w:rsidRPr="00CE0EA8" w:rsidTr="00D9059B">
        <w:trPr>
          <w:trHeight w:val="564"/>
        </w:trPr>
        <w:tc>
          <w:tcPr>
            <w:tcW w:w="9016" w:type="dxa"/>
            <w:gridSpan w:val="2"/>
            <w:vAlign w:val="center"/>
          </w:tcPr>
          <w:p w:rsidR="00986264" w:rsidRPr="00CE0EA8" w:rsidRDefault="00707C60" w:rsidP="0055529E">
            <w:pPr>
              <w:rPr>
                <w:rFonts w:ascii="Tahoma" w:hAnsi="Tahoma" w:cs="Tahoma"/>
                <w:b/>
                <w:sz w:val="32"/>
              </w:rPr>
            </w:pPr>
            <w:r>
              <w:rPr>
                <w:rFonts w:ascii="Tahoma" w:hAnsi="Tahoma" w:cs="Tahoma"/>
                <w:b/>
                <w:sz w:val="32"/>
              </w:rPr>
              <w:t xml:space="preserve">Vehicle Technician </w:t>
            </w:r>
            <w:r w:rsidR="00A16A6F">
              <w:rPr>
                <w:rFonts w:ascii="Tahoma" w:hAnsi="Tahoma" w:cs="Tahoma"/>
                <w:b/>
                <w:sz w:val="32"/>
              </w:rPr>
              <w:t>- Light</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Grade/Rank:</w:t>
            </w:r>
          </w:p>
        </w:tc>
        <w:tc>
          <w:tcPr>
            <w:tcW w:w="6753" w:type="dxa"/>
            <w:vAlign w:val="center"/>
          </w:tcPr>
          <w:p w:rsidR="00DC3CE8" w:rsidRPr="00CE0EA8" w:rsidRDefault="007E3B23" w:rsidP="00DC3CE8">
            <w:pPr>
              <w:rPr>
                <w:rFonts w:ascii="Tahoma" w:hAnsi="Tahoma" w:cs="Tahoma"/>
              </w:rPr>
            </w:pPr>
            <w:r>
              <w:rPr>
                <w:rFonts w:ascii="Tahoma" w:hAnsi="Tahoma" w:cs="Tahoma"/>
              </w:rPr>
              <w:t>F</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Directorate:</w:t>
            </w:r>
          </w:p>
        </w:tc>
        <w:tc>
          <w:tcPr>
            <w:tcW w:w="6753" w:type="dxa"/>
            <w:vAlign w:val="center"/>
          </w:tcPr>
          <w:p w:rsidR="00DC3CE8" w:rsidRPr="00CE0EA8" w:rsidRDefault="002F0129" w:rsidP="00DC3CE8">
            <w:pPr>
              <w:rPr>
                <w:rFonts w:ascii="Tahoma" w:hAnsi="Tahoma" w:cs="Tahoma"/>
              </w:rPr>
            </w:pPr>
            <w:r>
              <w:rPr>
                <w:rFonts w:ascii="Tahoma" w:hAnsi="Tahoma" w:cs="Tahoma"/>
                <w:color w:val="1F3864" w:themeColor="accent5" w:themeShade="80"/>
              </w:rPr>
              <w:t>People &amp; Resources / Response Directorate</w:t>
            </w:r>
          </w:p>
        </w:tc>
        <w:bookmarkStart w:id="0" w:name="_GoBack"/>
        <w:bookmarkEnd w:id="0"/>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Reports to:</w:t>
            </w:r>
          </w:p>
        </w:tc>
        <w:tc>
          <w:tcPr>
            <w:tcW w:w="6753" w:type="dxa"/>
            <w:vAlign w:val="center"/>
          </w:tcPr>
          <w:p w:rsidR="00DC3CE8" w:rsidRPr="00CE0EA8" w:rsidRDefault="007E3B23" w:rsidP="009974B8">
            <w:pPr>
              <w:rPr>
                <w:rFonts w:ascii="Tahoma" w:hAnsi="Tahoma" w:cs="Tahoma"/>
              </w:rPr>
            </w:pPr>
            <w:r>
              <w:rPr>
                <w:rFonts w:ascii="Tahoma" w:hAnsi="Tahoma" w:cs="Tahoma"/>
              </w:rPr>
              <w:t xml:space="preserve">Senior </w:t>
            </w:r>
            <w:r w:rsidR="00466E5D">
              <w:rPr>
                <w:rFonts w:ascii="Tahoma" w:hAnsi="Tahoma" w:cs="Tahoma"/>
              </w:rPr>
              <w:t xml:space="preserve">Vehicle </w:t>
            </w:r>
            <w:r>
              <w:rPr>
                <w:rFonts w:ascii="Tahoma" w:hAnsi="Tahoma" w:cs="Tahoma"/>
              </w:rPr>
              <w:t xml:space="preserve">Technician </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EC0EDE" w:rsidRPr="00CE0EA8" w:rsidRDefault="00C36B17" w:rsidP="00DC3CE8">
            <w:pPr>
              <w:rPr>
                <w:rFonts w:ascii="Tahoma" w:hAnsi="Tahoma" w:cs="Tahoma"/>
                <w:b/>
                <w:sz w:val="24"/>
                <w:szCs w:val="24"/>
              </w:rPr>
            </w:pPr>
            <w:r w:rsidRPr="00CE0EA8">
              <w:rPr>
                <w:rFonts w:ascii="Tahoma" w:hAnsi="Tahoma" w:cs="Tahoma"/>
                <w:b/>
                <w:sz w:val="24"/>
                <w:szCs w:val="24"/>
              </w:rPr>
              <w:t>Direct Reports</w:t>
            </w:r>
            <w:r w:rsidR="00EC0EDE" w:rsidRPr="00CE0EA8">
              <w:rPr>
                <w:rFonts w:ascii="Tahoma" w:hAnsi="Tahoma" w:cs="Tahoma"/>
                <w:b/>
                <w:sz w:val="24"/>
                <w:szCs w:val="24"/>
              </w:rPr>
              <w:t>:</w:t>
            </w:r>
          </w:p>
        </w:tc>
        <w:tc>
          <w:tcPr>
            <w:tcW w:w="6753" w:type="dxa"/>
            <w:vAlign w:val="center"/>
          </w:tcPr>
          <w:p w:rsidR="00E63767" w:rsidRPr="00CE0EA8" w:rsidRDefault="007E3B23" w:rsidP="00DC3CE8">
            <w:pPr>
              <w:rPr>
                <w:rFonts w:ascii="Tahoma" w:hAnsi="Tahoma" w:cs="Tahoma"/>
              </w:rPr>
            </w:pPr>
            <w:r>
              <w:rPr>
                <w:rFonts w:ascii="Tahoma" w:hAnsi="Tahoma" w:cs="Tahoma"/>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E0EA8">
        <w:tc>
          <w:tcPr>
            <w:tcW w:w="9016" w:type="dxa"/>
            <w:shd w:val="clear" w:color="auto" w:fill="1F4E79" w:themeFill="accent1" w:themeFillShade="80"/>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707C60" w:rsidRDefault="00707C60" w:rsidP="00E63767">
            <w:pPr>
              <w:rPr>
                <w:rStyle w:val="IntenseEmphasis"/>
                <w:b w:val="0"/>
                <w:i w:val="0"/>
                <w:sz w:val="24"/>
                <w:szCs w:val="24"/>
              </w:rPr>
            </w:pPr>
          </w:p>
          <w:p w:rsidR="00B938E4" w:rsidRPr="00B938E4" w:rsidRDefault="00B938E4" w:rsidP="00B938E4">
            <w:pPr>
              <w:rPr>
                <w:rFonts w:eastAsia="Calibri" w:cs="Tahoma"/>
                <w:lang w:eastAsia="en-GB"/>
              </w:rPr>
            </w:pPr>
            <w:r w:rsidRPr="00B938E4">
              <w:rPr>
                <w:rFonts w:eastAsia="Calibri" w:cs="Tahoma"/>
                <w:lang w:eastAsia="en-GB"/>
              </w:rPr>
              <w:t>Vehicle Technicians will service, maintain and repair all vehicles presented either in a workshop or mobile capacity to support the delivery of Joint Emergency Transport Services across Police and Fire in Staffordshire.</w:t>
            </w:r>
          </w:p>
          <w:p w:rsidR="00B938E4" w:rsidRPr="00B938E4" w:rsidRDefault="00B938E4" w:rsidP="00B938E4">
            <w:pPr>
              <w:rPr>
                <w:rFonts w:eastAsia="Calibri" w:cs="Tahoma"/>
                <w:lang w:eastAsia="en-GB"/>
              </w:rPr>
            </w:pPr>
          </w:p>
          <w:p w:rsidR="00B938E4" w:rsidRPr="00B938E4" w:rsidRDefault="00B938E4" w:rsidP="00B938E4">
            <w:pPr>
              <w:rPr>
                <w:rFonts w:eastAsia="Calibri" w:cs="Tahoma"/>
                <w:lang w:eastAsia="en-GB"/>
              </w:rPr>
            </w:pPr>
            <w:r w:rsidRPr="00B938E4">
              <w:rPr>
                <w:rFonts w:eastAsia="Calibri" w:cs="Tahoma"/>
                <w:lang w:eastAsia="en-GB"/>
              </w:rPr>
              <w:t>The post holder will compete and record all work and inspections to statutory and DVSA (VOSA) standards.</w:t>
            </w:r>
          </w:p>
          <w:p w:rsidR="00B938E4" w:rsidRPr="00B938E4" w:rsidRDefault="00B938E4" w:rsidP="00B938E4">
            <w:pPr>
              <w:rPr>
                <w:rFonts w:eastAsia="Calibri" w:cs="Tahoma"/>
                <w:lang w:eastAsia="en-GB"/>
              </w:rPr>
            </w:pPr>
          </w:p>
          <w:p w:rsidR="00B938E4" w:rsidRPr="00B938E4" w:rsidRDefault="00B938E4" w:rsidP="00B938E4">
            <w:pPr>
              <w:rPr>
                <w:rFonts w:eastAsia="Calibri" w:cs="Tahoma"/>
                <w:lang w:eastAsia="en-GB"/>
              </w:rPr>
            </w:pPr>
            <w:r w:rsidRPr="00B938E4">
              <w:rPr>
                <w:rFonts w:eastAsia="Calibri" w:cs="Tahoma"/>
                <w:lang w:eastAsia="en-GB"/>
              </w:rPr>
              <w:t xml:space="preserve">The post holder will provide out of hours, </w:t>
            </w:r>
            <w:proofErr w:type="gramStart"/>
            <w:r w:rsidRPr="00B938E4">
              <w:rPr>
                <w:rFonts w:eastAsia="Calibri" w:cs="Tahoma"/>
                <w:lang w:eastAsia="en-GB"/>
              </w:rPr>
              <w:t>year round</w:t>
            </w:r>
            <w:proofErr w:type="gramEnd"/>
            <w:r w:rsidRPr="00B938E4">
              <w:rPr>
                <w:rFonts w:eastAsia="Calibri" w:cs="Tahoma"/>
                <w:lang w:eastAsia="en-GB"/>
              </w:rPr>
              <w:t xml:space="preserve"> on call support for the combined fleet.  </w:t>
            </w:r>
          </w:p>
          <w:p w:rsidR="00B938E4" w:rsidRPr="00B938E4" w:rsidRDefault="00B938E4" w:rsidP="00B938E4">
            <w:pPr>
              <w:rPr>
                <w:rFonts w:eastAsia="Calibri" w:cs="Tahoma"/>
                <w:lang w:eastAsia="en-GB"/>
              </w:rPr>
            </w:pPr>
            <w:r w:rsidRPr="00B938E4">
              <w:rPr>
                <w:rFonts w:eastAsia="Calibri" w:cs="Tahoma"/>
                <w:lang w:eastAsia="en-GB"/>
              </w:rPr>
              <w:t xml:space="preserve">Light Technicians will complete a minimum of 36 on call duties </w:t>
            </w:r>
          </w:p>
          <w:p w:rsidR="007F7F6B" w:rsidRPr="007F7F6B" w:rsidRDefault="007F7F6B" w:rsidP="00E63767">
            <w:pPr>
              <w:rPr>
                <w:rFonts w:cs="Tahoma"/>
              </w:rPr>
            </w:pPr>
          </w:p>
          <w:p w:rsidR="007D5D07" w:rsidRPr="00C36B17" w:rsidRDefault="007D5D07" w:rsidP="00CE1B1A">
            <w:pPr>
              <w:rPr>
                <w:rFonts w:ascii="Tahoma" w:eastAsia="Times New Roman" w:hAnsi="Tahoma" w:cs="Tahoma"/>
                <w:color w:val="000000" w:themeColor="text1"/>
                <w:spacing w:val="-2"/>
                <w:kern w:val="24"/>
              </w:rPr>
            </w:pPr>
          </w:p>
        </w:tc>
      </w:tr>
    </w:tbl>
    <w:p w:rsidR="0068689F" w:rsidRPr="008E7A8B" w:rsidRDefault="0068689F">
      <w:pPr>
        <w:rPr>
          <w:rFonts w:ascii="Tahoma" w:hAnsi="Tahoma" w:cs="Tahoma"/>
          <w:sz w:val="24"/>
        </w:rPr>
      </w:pPr>
    </w:p>
    <w:tbl>
      <w:tblPr>
        <w:tblStyle w:val="TableGrid"/>
        <w:tblW w:w="0" w:type="auto"/>
        <w:tblLook w:val="04A0" w:firstRow="1" w:lastRow="0" w:firstColumn="1" w:lastColumn="0" w:noHBand="0" w:noVBand="1"/>
      </w:tblPr>
      <w:tblGrid>
        <w:gridCol w:w="9016"/>
      </w:tblGrid>
      <w:tr w:rsidR="00CE0EA8" w:rsidRPr="008E7A8B" w:rsidTr="00CE0EA8">
        <w:tc>
          <w:tcPr>
            <w:tcW w:w="9016" w:type="dxa"/>
            <w:shd w:val="clear" w:color="auto" w:fill="1F4E79" w:themeFill="accent1" w:themeFillShade="80"/>
          </w:tcPr>
          <w:p w:rsidR="00CE0EA8" w:rsidRPr="008E7A8B" w:rsidRDefault="00CE0EA8">
            <w:pPr>
              <w:rPr>
                <w:rFonts w:ascii="Tahoma" w:hAnsi="Tahoma" w:cs="Tahoma"/>
                <w:b/>
                <w:sz w:val="24"/>
              </w:rPr>
            </w:pPr>
            <w:r w:rsidRPr="008E7A8B">
              <w:rPr>
                <w:rFonts w:ascii="Tahoma" w:hAnsi="Tahoma" w:cs="Tahoma"/>
                <w:b/>
                <w:color w:val="FFFFFF" w:themeColor="background1"/>
                <w:sz w:val="24"/>
              </w:rPr>
              <w:t>Key Tasks and Responsibilities</w:t>
            </w:r>
          </w:p>
        </w:tc>
      </w:tr>
      <w:tr w:rsidR="00CE0EA8" w:rsidTr="00CE0EA8">
        <w:tc>
          <w:tcPr>
            <w:tcW w:w="9016" w:type="dxa"/>
          </w:tcPr>
          <w:p w:rsidR="007C2C77" w:rsidRPr="00A84F1A" w:rsidRDefault="007C2C77" w:rsidP="007C2C77">
            <w:pPr>
              <w:pStyle w:val="NoSpacing"/>
            </w:pPr>
          </w:p>
          <w:p w:rsidR="00B938E4" w:rsidRPr="00B938E4" w:rsidRDefault="00B938E4" w:rsidP="00B938E4">
            <w:pPr>
              <w:numPr>
                <w:ilvl w:val="0"/>
                <w:numId w:val="40"/>
              </w:numPr>
              <w:spacing w:line="276" w:lineRule="auto"/>
              <w:ind w:left="646"/>
              <w:rPr>
                <w:rFonts w:eastAsia="Calibri" w:cs="Tahoma"/>
              </w:rPr>
            </w:pPr>
            <w:r w:rsidRPr="00B938E4">
              <w:rPr>
                <w:rFonts w:eastAsia="Calibri" w:cs="Tahoma"/>
              </w:rPr>
              <w:t xml:space="preserve">The post holder will complete varied </w:t>
            </w:r>
            <w:r w:rsidRPr="00B938E4">
              <w:rPr>
                <w:rFonts w:eastAsia="Calibri" w:cs="Times New Roman"/>
              </w:rPr>
              <w:t>service, maintenance and repair (SMR)</w:t>
            </w:r>
            <w:r w:rsidRPr="00B938E4">
              <w:rPr>
                <w:rFonts w:eastAsia="Calibri" w:cs="Tahoma"/>
              </w:rPr>
              <w:t xml:space="preserve"> work upon any fleet or equipment asset, in support of the combined fleet,</w:t>
            </w:r>
            <w:r w:rsidRPr="00B938E4">
              <w:rPr>
                <w:rFonts w:eastAsia="Calibri" w:cs="Times New Roman"/>
              </w:rPr>
              <w:t xml:space="preserve"> presented either in workshop or any other suitable </w:t>
            </w:r>
            <w:proofErr w:type="gramStart"/>
            <w:r w:rsidRPr="00B938E4">
              <w:rPr>
                <w:rFonts w:eastAsia="Calibri" w:cs="Times New Roman"/>
              </w:rPr>
              <w:t>off site</w:t>
            </w:r>
            <w:proofErr w:type="gramEnd"/>
            <w:r w:rsidRPr="00B938E4">
              <w:rPr>
                <w:rFonts w:eastAsia="Calibri" w:cs="Times New Roman"/>
              </w:rPr>
              <w:t xml:space="preserve"> environment. Ensuring that all vehicles are serviced and maintained to the required standard of quality, safety and cost.</w:t>
            </w:r>
          </w:p>
          <w:p w:rsidR="00B938E4" w:rsidRPr="00B938E4" w:rsidRDefault="00B938E4" w:rsidP="00B938E4">
            <w:pPr>
              <w:numPr>
                <w:ilvl w:val="0"/>
                <w:numId w:val="40"/>
              </w:numPr>
              <w:spacing w:line="276" w:lineRule="auto"/>
              <w:ind w:left="646"/>
              <w:rPr>
                <w:rFonts w:eastAsia="Calibri" w:cs="Times New Roman"/>
              </w:rPr>
            </w:pPr>
            <w:r w:rsidRPr="00B938E4">
              <w:rPr>
                <w:rFonts w:eastAsia="Calibri" w:cs="Tahoma"/>
              </w:rPr>
              <w:t>Work must be completed by Technicians holding relevant and suitable qualifications and experience.</w:t>
            </w:r>
          </w:p>
          <w:p w:rsidR="00B938E4" w:rsidRPr="00B938E4" w:rsidRDefault="00B938E4" w:rsidP="00B938E4">
            <w:pPr>
              <w:numPr>
                <w:ilvl w:val="0"/>
                <w:numId w:val="40"/>
              </w:numPr>
              <w:spacing w:line="276" w:lineRule="auto"/>
              <w:ind w:left="646"/>
              <w:contextualSpacing/>
              <w:rPr>
                <w:rFonts w:eastAsiaTheme="minorEastAsia"/>
                <w:lang w:eastAsia="en-GB"/>
              </w:rPr>
            </w:pPr>
            <w:r w:rsidRPr="00B938E4">
              <w:rPr>
                <w:rFonts w:eastAsiaTheme="minorEastAsia"/>
                <w:lang w:eastAsia="en-GB"/>
              </w:rPr>
              <w:t>Technicians will complete initial triage, physical evaluation and dynamic assessment of fleet vehicles to verify the SMR requirements.</w:t>
            </w:r>
            <w:r w:rsidRPr="00B938E4">
              <w:rPr>
                <w:rFonts w:cs="Tahoma"/>
              </w:rPr>
              <w:t xml:space="preserve"> Ensuring that any and all defects or issues are reported and acted upon, keeping the fleet safe and operational.</w:t>
            </w:r>
          </w:p>
          <w:p w:rsidR="00B938E4" w:rsidRPr="00B938E4" w:rsidRDefault="00B938E4" w:rsidP="00B938E4">
            <w:pPr>
              <w:numPr>
                <w:ilvl w:val="0"/>
                <w:numId w:val="40"/>
              </w:numPr>
              <w:spacing w:line="276" w:lineRule="auto"/>
              <w:ind w:left="641" w:hanging="357"/>
              <w:contextualSpacing/>
              <w:rPr>
                <w:rFonts w:eastAsiaTheme="minorEastAsia"/>
                <w:lang w:eastAsia="en-GB"/>
              </w:rPr>
            </w:pPr>
            <w:r w:rsidRPr="00B938E4">
              <w:rPr>
                <w:rFonts w:eastAsiaTheme="minorEastAsia"/>
                <w:lang w:eastAsia="en-GB"/>
              </w:rPr>
              <w:t>The post holder will utilise the Fleet Management System/s to input and retrieve job related information and instructions, booking times to work to provide an effective service</w:t>
            </w:r>
          </w:p>
          <w:p w:rsidR="00B938E4" w:rsidRPr="00B938E4" w:rsidRDefault="00B938E4" w:rsidP="00B938E4">
            <w:pPr>
              <w:numPr>
                <w:ilvl w:val="0"/>
                <w:numId w:val="40"/>
              </w:numPr>
              <w:spacing w:line="276" w:lineRule="auto"/>
              <w:ind w:left="641" w:hanging="357"/>
              <w:rPr>
                <w:rFonts w:ascii="Calibri" w:eastAsia="Calibri" w:hAnsi="Calibri" w:cs="Times New Roman"/>
              </w:rPr>
            </w:pPr>
            <w:r w:rsidRPr="00B938E4">
              <w:rPr>
                <w:rFonts w:ascii="Calibri" w:eastAsia="Calibri" w:hAnsi="Calibri" w:cs="Times New Roman"/>
              </w:rPr>
              <w:t>The post holder will comply with all aspects of Health &amp; Safety, ensuring that practices, procedures and equipment meet approved standards and statutory requirements including Health &amp; Safety at Work Act and relevant policies including Lone Working Policy.</w:t>
            </w:r>
          </w:p>
          <w:p w:rsidR="00B938E4" w:rsidRPr="00B938E4" w:rsidRDefault="00B938E4" w:rsidP="00B938E4">
            <w:pPr>
              <w:numPr>
                <w:ilvl w:val="0"/>
                <w:numId w:val="40"/>
              </w:numPr>
              <w:spacing w:line="276" w:lineRule="auto"/>
              <w:ind w:left="641" w:hanging="357"/>
              <w:rPr>
                <w:rFonts w:ascii="Calibri" w:eastAsia="Calibri" w:hAnsi="Calibri" w:cs="Times New Roman"/>
              </w:rPr>
            </w:pPr>
            <w:r w:rsidRPr="00B938E4">
              <w:rPr>
                <w:rFonts w:ascii="Calibri" w:eastAsia="Calibri" w:hAnsi="Calibri" w:cs="Times New Roman"/>
              </w:rPr>
              <w:lastRenderedPageBreak/>
              <w:t xml:space="preserve">Completing periodic and necessary risk assessments.  </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 xml:space="preserve">It is the post holder responsibility to ensure that all tools and equipment must be correctly used in accordance with risk assessments and on receipt of appropriate training.   </w:t>
            </w:r>
          </w:p>
          <w:p w:rsidR="00B938E4" w:rsidRPr="00B938E4" w:rsidRDefault="00B938E4" w:rsidP="00B938E4">
            <w:pPr>
              <w:numPr>
                <w:ilvl w:val="0"/>
                <w:numId w:val="40"/>
              </w:numPr>
              <w:spacing w:line="276" w:lineRule="auto"/>
              <w:ind w:left="646"/>
              <w:rPr>
                <w:rFonts w:eastAsia="Calibri" w:cs="Tahoma"/>
              </w:rPr>
            </w:pPr>
            <w:r w:rsidRPr="00B938E4">
              <w:rPr>
                <w:rFonts w:eastAsia="Calibri" w:cs="Tahoma"/>
              </w:rPr>
              <w:t>Accurately complete and sign off all required paperwork and electronic documentation in line with the legal and policy requirements. Ensuring working time is accurately recorded.</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Completing all work in accordance with manufacturers, legal and JETS standards. Carry out road testing of vehicles to ensure work is completed to approved quality and standards.  Ensuring movement of vehicles is done safely in accordance with approved practices.</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To keep up to date with legislation and technical developments within the automotive industry and to assist other staff in developing their appreciation of such matters.</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The post holder must be able to carry out MOT assessments in accordance with statutory requirements and approved standards or exemptions.</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To make timely and concise requests for stock items and ensuring these are accurately recorded against the job card.</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 xml:space="preserve">Work efficiently and effectively both individually and as part of a team, this may require working alongside other colleagues to complete work already commenced. </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The post holder will undertake necessary training and as required provide training or pass information on to others, they will develop and mentor apprentices and other colleagues as required.</w:t>
            </w:r>
          </w:p>
          <w:p w:rsidR="00B938E4" w:rsidRPr="00B938E4" w:rsidRDefault="00B938E4" w:rsidP="00B938E4">
            <w:pPr>
              <w:numPr>
                <w:ilvl w:val="0"/>
                <w:numId w:val="40"/>
              </w:numPr>
              <w:spacing w:line="276" w:lineRule="auto"/>
              <w:rPr>
                <w:rFonts w:ascii="Calibri" w:eastAsia="Calibri" w:hAnsi="Calibri" w:cs="Times New Roman"/>
              </w:rPr>
            </w:pPr>
            <w:r w:rsidRPr="00B938E4">
              <w:rPr>
                <w:rFonts w:ascii="Calibri" w:eastAsia="Calibri" w:hAnsi="Calibri" w:cs="Times New Roman"/>
              </w:rPr>
              <w:t>The post holder is responsible for maintaining good workshop housekeeping, standard operating procedures and safe systems of work are complied with, delivering the highest standard possible.</w:t>
            </w:r>
          </w:p>
          <w:p w:rsidR="00B938E4" w:rsidRPr="00B938E4" w:rsidRDefault="00B938E4" w:rsidP="00B938E4">
            <w:pPr>
              <w:numPr>
                <w:ilvl w:val="0"/>
                <w:numId w:val="40"/>
              </w:numPr>
              <w:spacing w:line="276" w:lineRule="auto"/>
              <w:ind w:left="646"/>
              <w:rPr>
                <w:rFonts w:ascii="Calibri" w:eastAsia="Calibri" w:hAnsi="Calibri" w:cs="Times New Roman"/>
              </w:rPr>
            </w:pPr>
            <w:r w:rsidRPr="00B938E4">
              <w:rPr>
                <w:rFonts w:ascii="Calibri" w:eastAsia="Calibri" w:hAnsi="Calibri" w:cs="Times New Roman"/>
              </w:rPr>
              <w:t>All other duties as appropriate to the grade and role</w:t>
            </w:r>
          </w:p>
          <w:p w:rsidR="007C2C77" w:rsidRPr="00A84F1A" w:rsidRDefault="007C2C77" w:rsidP="007C2C77">
            <w:pPr>
              <w:pStyle w:val="ListParagraph"/>
              <w:rPr>
                <w:rFonts w:ascii="Tahoma" w:hAnsi="Tahoma" w:cs="Tahoma"/>
              </w:rPr>
            </w:pPr>
          </w:p>
        </w:tc>
      </w:tr>
    </w:tbl>
    <w:p w:rsidR="008E7A8B" w:rsidRDefault="008E7A8B">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8E7A8B" w:rsidTr="008E7A8B">
        <w:tc>
          <w:tcPr>
            <w:tcW w:w="9016" w:type="dxa"/>
            <w:gridSpan w:val="4"/>
            <w:shd w:val="clear" w:color="auto" w:fill="1F4E79" w:themeFill="accent1" w:themeFillShade="80"/>
          </w:tcPr>
          <w:p w:rsidR="008E7A8B" w:rsidRPr="008E7A8B" w:rsidRDefault="008E7A8B" w:rsidP="008E7A8B">
            <w:pPr>
              <w:rPr>
                <w:rFonts w:ascii="Tahoma" w:hAnsi="Tahoma" w:cs="Tahoma"/>
                <w:b/>
                <w:color w:val="FFFFFF" w:themeColor="background1"/>
                <w:sz w:val="24"/>
              </w:rPr>
            </w:pPr>
            <w:r w:rsidRPr="008E7A8B">
              <w:rPr>
                <w:rFonts w:ascii="Tahoma" w:hAnsi="Tahoma" w:cs="Tahoma"/>
                <w:b/>
                <w:color w:val="FFFFFF" w:themeColor="background1"/>
                <w:sz w:val="24"/>
              </w:rPr>
              <w:t>Accountable for: (</w:t>
            </w:r>
            <w:proofErr w:type="spellStart"/>
            <w:r w:rsidRPr="008E7A8B">
              <w:rPr>
                <w:rFonts w:ascii="Tahoma" w:hAnsi="Tahoma" w:cs="Tahoma"/>
                <w:b/>
                <w:color w:val="FFFFFF" w:themeColor="background1"/>
                <w:sz w:val="24"/>
              </w:rPr>
              <w:t>ie</w:t>
            </w:r>
            <w:proofErr w:type="spellEnd"/>
            <w:r w:rsidRPr="008E7A8B">
              <w:rPr>
                <w:rFonts w:ascii="Tahoma" w:hAnsi="Tahoma" w:cs="Tahoma"/>
                <w:b/>
                <w:color w:val="FFFFFF" w:themeColor="background1"/>
                <w:sz w:val="24"/>
              </w:rPr>
              <w:t xml:space="preserve"> responsibilities held by others but measured and owned by this role)</w:t>
            </w:r>
          </w:p>
          <w:p w:rsidR="008E7A8B" w:rsidRPr="008E7A8B" w:rsidRDefault="008E7A8B">
            <w:pPr>
              <w:rPr>
                <w:rFonts w:ascii="Tahoma" w:hAnsi="Tahoma" w:cs="Tahoma"/>
                <w:color w:val="FFFFFF" w:themeColor="background1"/>
              </w:rPr>
            </w:pPr>
          </w:p>
        </w:tc>
      </w:tr>
      <w:tr w:rsidR="008E7A8B" w:rsidTr="008E7A8B">
        <w:tc>
          <w:tcPr>
            <w:tcW w:w="9016" w:type="dxa"/>
            <w:gridSpan w:val="4"/>
          </w:tcPr>
          <w:p w:rsidR="008E7A8B" w:rsidRDefault="008E7A8B" w:rsidP="00CD115B">
            <w:pPr>
              <w:rPr>
                <w:rFonts w:ascii="Tahoma" w:hAnsi="Tahoma" w:cs="Tahoma"/>
              </w:rPr>
            </w:pPr>
          </w:p>
          <w:p w:rsidR="004A6EC2" w:rsidRDefault="004A6EC2" w:rsidP="004A6EC2">
            <w:pPr>
              <w:pStyle w:val="NoSpacing"/>
              <w:rPr>
                <w:rFonts w:asciiTheme="minorHAnsi" w:hAnsiTheme="minorHAnsi"/>
              </w:rPr>
            </w:pPr>
            <w:r>
              <w:rPr>
                <w:rFonts w:asciiTheme="minorHAnsi" w:hAnsiTheme="minorHAnsi" w:cs="Tahoma"/>
              </w:rPr>
              <w:t xml:space="preserve">The post holder </w:t>
            </w:r>
            <w:proofErr w:type="gramStart"/>
            <w:r>
              <w:rPr>
                <w:rFonts w:asciiTheme="minorHAnsi" w:hAnsiTheme="minorHAnsi" w:cs="Tahoma"/>
              </w:rPr>
              <w:t>ensure</w:t>
            </w:r>
            <w:proofErr w:type="gramEnd"/>
            <w:r>
              <w:rPr>
                <w:rFonts w:asciiTheme="minorHAnsi" w:hAnsiTheme="minorHAnsi" w:cs="Tahoma"/>
              </w:rPr>
              <w:t xml:space="preserve"> that </w:t>
            </w:r>
            <w:r w:rsidRPr="00035E8D">
              <w:rPr>
                <w:rFonts w:asciiTheme="minorHAnsi" w:hAnsiTheme="minorHAnsi" w:cs="Tahoma"/>
              </w:rPr>
              <w:t xml:space="preserve">varied </w:t>
            </w:r>
            <w:r w:rsidRPr="00035E8D">
              <w:rPr>
                <w:rFonts w:asciiTheme="minorHAnsi" w:hAnsiTheme="minorHAnsi"/>
              </w:rPr>
              <w:t>service, maintenance and repair (SMR)</w:t>
            </w:r>
            <w:r w:rsidRPr="00035E8D">
              <w:rPr>
                <w:rFonts w:asciiTheme="minorHAnsi" w:hAnsiTheme="minorHAnsi" w:cs="Tahoma"/>
              </w:rPr>
              <w:t xml:space="preserve"> work </w:t>
            </w:r>
            <w:r>
              <w:rPr>
                <w:rFonts w:asciiTheme="minorHAnsi" w:hAnsiTheme="minorHAnsi" w:cs="Tahoma"/>
              </w:rPr>
              <w:t xml:space="preserve">is completed </w:t>
            </w:r>
            <w:r w:rsidRPr="00035E8D">
              <w:rPr>
                <w:rFonts w:asciiTheme="minorHAnsi" w:hAnsiTheme="minorHAnsi" w:cs="Tahoma"/>
              </w:rPr>
              <w:t xml:space="preserve">upon any </w:t>
            </w:r>
            <w:r w:rsidR="006E69C0">
              <w:rPr>
                <w:rFonts w:asciiTheme="minorHAnsi" w:hAnsiTheme="minorHAnsi" w:cs="Tahoma"/>
              </w:rPr>
              <w:t>vehicle</w:t>
            </w:r>
            <w:r w:rsidRPr="00035E8D">
              <w:rPr>
                <w:rFonts w:asciiTheme="minorHAnsi" w:hAnsiTheme="minorHAnsi" w:cs="Tahoma"/>
              </w:rPr>
              <w:t xml:space="preserve"> or equipment asset, in support of the combined fleet,</w:t>
            </w:r>
            <w:r w:rsidRPr="00951ABF">
              <w:rPr>
                <w:rFonts w:asciiTheme="minorHAnsi" w:hAnsiTheme="minorHAnsi"/>
              </w:rPr>
              <w:t xml:space="preserve"> </w:t>
            </w:r>
            <w:r>
              <w:rPr>
                <w:rFonts w:asciiTheme="minorHAnsi" w:hAnsiTheme="minorHAnsi"/>
              </w:rPr>
              <w:t>e</w:t>
            </w:r>
            <w:r w:rsidRPr="00951ABF">
              <w:rPr>
                <w:rFonts w:asciiTheme="minorHAnsi" w:hAnsiTheme="minorHAnsi"/>
              </w:rPr>
              <w:t>nsuring that all vehicles are serviced and maintained to the required standard of quality, safety and cost.</w:t>
            </w:r>
          </w:p>
          <w:p w:rsidR="004A6EC2" w:rsidRDefault="004A6EC2" w:rsidP="004A6EC2">
            <w:pPr>
              <w:pStyle w:val="NoSpacing"/>
              <w:rPr>
                <w:rFonts w:asciiTheme="minorHAnsi" w:hAnsiTheme="minorHAnsi"/>
              </w:rPr>
            </w:pPr>
          </w:p>
          <w:p w:rsidR="004A6EC2" w:rsidRPr="00951ABF" w:rsidRDefault="004A6EC2" w:rsidP="004A6EC2">
            <w:pPr>
              <w:pStyle w:val="NoSpacing"/>
              <w:rPr>
                <w:rFonts w:asciiTheme="minorHAnsi" w:hAnsiTheme="minorHAnsi" w:cs="Tahoma"/>
              </w:rPr>
            </w:pPr>
            <w:r>
              <w:rPr>
                <w:rFonts w:asciiTheme="minorHAnsi" w:hAnsiTheme="minorHAnsi"/>
              </w:rPr>
              <w:t>All vehicle movements including recovery and test driving is carried out in accordance with appropriate polices.</w:t>
            </w:r>
          </w:p>
          <w:p w:rsidR="004A6EC2" w:rsidRDefault="004A6EC2" w:rsidP="00CD115B">
            <w:pPr>
              <w:rPr>
                <w:rFonts w:ascii="Tahoma" w:hAnsi="Tahoma" w:cs="Tahoma"/>
              </w:rPr>
            </w:pPr>
          </w:p>
          <w:p w:rsidR="008662CE" w:rsidRPr="007130E5" w:rsidRDefault="006E69C0" w:rsidP="00CD115B">
            <w:pPr>
              <w:rPr>
                <w:rFonts w:cs="Tahoma"/>
              </w:rPr>
            </w:pPr>
            <w:r>
              <w:rPr>
                <w:rFonts w:cs="Tahoma"/>
              </w:rPr>
              <w:t>Manage and ensure that a</w:t>
            </w:r>
            <w:r w:rsidRPr="00035E8D">
              <w:rPr>
                <w:rFonts w:cs="Tahoma"/>
              </w:rPr>
              <w:t>ccurate complet</w:t>
            </w:r>
            <w:r>
              <w:rPr>
                <w:rFonts w:cs="Tahoma"/>
              </w:rPr>
              <w:t>ion</w:t>
            </w:r>
            <w:r w:rsidRPr="00035E8D">
              <w:rPr>
                <w:rFonts w:cs="Tahoma"/>
              </w:rPr>
              <w:t xml:space="preserve"> and sign off all required paperwo</w:t>
            </w:r>
            <w:r>
              <w:rPr>
                <w:rFonts w:cs="Tahoma"/>
              </w:rPr>
              <w:t xml:space="preserve">rk and electronic documentation is completed, </w:t>
            </w:r>
            <w:r w:rsidRPr="00035E8D">
              <w:rPr>
                <w:rFonts w:cs="Tahoma"/>
              </w:rPr>
              <w:t xml:space="preserve">in line with the legal </w:t>
            </w:r>
            <w:r w:rsidR="00252A07">
              <w:rPr>
                <w:rFonts w:cs="Tahoma"/>
              </w:rPr>
              <w:t xml:space="preserve">and policy </w:t>
            </w:r>
            <w:r w:rsidRPr="00035E8D">
              <w:rPr>
                <w:rFonts w:cs="Tahoma"/>
              </w:rPr>
              <w:t>requirements. Ensuring working time is accurately recorded</w:t>
            </w:r>
            <w:r w:rsidRPr="007130E5">
              <w:rPr>
                <w:rFonts w:cs="Tahoma"/>
              </w:rPr>
              <w:t xml:space="preserve">.  That </w:t>
            </w:r>
            <w:r w:rsidR="008662CE" w:rsidRPr="007130E5">
              <w:rPr>
                <w:rFonts w:cs="Tahoma"/>
              </w:rPr>
              <w:t>any</w:t>
            </w:r>
            <w:r w:rsidR="007130E5" w:rsidRPr="007130E5">
              <w:rPr>
                <w:rFonts w:cs="Tahoma"/>
              </w:rPr>
              <w:t xml:space="preserve"> and all </w:t>
            </w:r>
            <w:r w:rsidR="008662CE" w:rsidRPr="007130E5">
              <w:rPr>
                <w:rFonts w:cs="Tahoma"/>
              </w:rPr>
              <w:t>defects or issues</w:t>
            </w:r>
            <w:r w:rsidR="007130E5" w:rsidRPr="007130E5">
              <w:rPr>
                <w:rFonts w:cs="Tahoma"/>
              </w:rPr>
              <w:t xml:space="preserve"> are reported and acted upon, keeping the fleet safe and operation</w:t>
            </w:r>
            <w:r w:rsidR="007130E5">
              <w:rPr>
                <w:rFonts w:cs="Tahoma"/>
              </w:rPr>
              <w:t>al</w:t>
            </w:r>
            <w:r w:rsidR="008662CE" w:rsidRPr="007130E5">
              <w:rPr>
                <w:rFonts w:cs="Tahoma"/>
              </w:rPr>
              <w:t>.</w:t>
            </w:r>
          </w:p>
          <w:p w:rsidR="008662CE" w:rsidRDefault="008662CE" w:rsidP="00CD115B">
            <w:pPr>
              <w:rPr>
                <w:rFonts w:ascii="Tahoma" w:hAnsi="Tahoma" w:cs="Tahoma"/>
              </w:rPr>
            </w:pPr>
          </w:p>
          <w:p w:rsidR="00CD115B" w:rsidRPr="00CD115B" w:rsidRDefault="008662CE" w:rsidP="00675E1D">
            <w:pPr>
              <w:rPr>
                <w:rFonts w:ascii="Tahoma" w:hAnsi="Tahoma" w:cs="Tahoma"/>
              </w:rPr>
            </w:pPr>
            <w:r w:rsidRPr="00252A07">
              <w:rPr>
                <w:rFonts w:cs="Tahoma"/>
              </w:rPr>
              <w:t>Ensure MOT testing</w:t>
            </w:r>
            <w:r w:rsidR="00252A07" w:rsidRPr="00252A07">
              <w:rPr>
                <w:rFonts w:cs="Tahoma"/>
              </w:rPr>
              <w:t xml:space="preserve"> or equivalent exemption quality assurance </w:t>
            </w:r>
            <w:r w:rsidRPr="00252A07">
              <w:rPr>
                <w:rFonts w:cs="Tahoma"/>
              </w:rPr>
              <w:t>is completed in a compliant manner, all accreditation and record keeping is maintained and up to date.</w:t>
            </w:r>
          </w:p>
        </w:tc>
      </w:tr>
      <w:tr w:rsidR="00B30A61" w:rsidRPr="00C36B17" w:rsidTr="00C41F9C">
        <w:tc>
          <w:tcPr>
            <w:tcW w:w="9016" w:type="dxa"/>
            <w:gridSpan w:val="4"/>
            <w:shd w:val="clear" w:color="auto" w:fill="003671"/>
          </w:tcPr>
          <w:p w:rsidR="00B30A61" w:rsidRPr="00C36B17" w:rsidRDefault="00B30A61" w:rsidP="00D64D8A">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Behaviours </w:t>
            </w:r>
            <w:r w:rsidRPr="00C36B17">
              <w:rPr>
                <w:rFonts w:ascii="Tahoma" w:hAnsi="Tahoma" w:cs="Tahoma"/>
              </w:rPr>
              <w:tab/>
            </w:r>
          </w:p>
        </w:tc>
      </w:tr>
      <w:tr w:rsidR="00B30A61" w:rsidRPr="00C36B17" w:rsidTr="00D64D8A">
        <w:tc>
          <w:tcPr>
            <w:tcW w:w="9016" w:type="dxa"/>
            <w:gridSpan w:val="4"/>
          </w:tcPr>
          <w:p w:rsidR="00B30A61" w:rsidRPr="009827B2" w:rsidRDefault="00B30A61"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 xml:space="preserve">The </w:t>
            </w:r>
            <w:r w:rsidR="003076B4" w:rsidRPr="009827B2">
              <w:rPr>
                <w:rFonts w:ascii="Tahoma" w:eastAsiaTheme="minorEastAsia" w:hAnsi="Tahoma" w:cs="Tahoma"/>
                <w:color w:val="002060"/>
                <w:lang w:eastAsia="en-GB"/>
              </w:rPr>
              <w:t xml:space="preserve">Behavioural </w:t>
            </w:r>
            <w:r w:rsidRPr="009827B2">
              <w:rPr>
                <w:rFonts w:ascii="Tahoma" w:eastAsiaTheme="minorEastAsia" w:hAnsi="Tahoma" w:cs="Tahoma"/>
                <w:color w:val="002060"/>
                <w:lang w:eastAsia="en-GB"/>
              </w:rPr>
              <w:t>Competency Framework (</w:t>
            </w:r>
            <w:r w:rsidR="003076B4" w:rsidRPr="009827B2">
              <w:rPr>
                <w:rFonts w:ascii="Tahoma" w:eastAsiaTheme="minorEastAsia" w:hAnsi="Tahoma" w:cs="Tahoma"/>
                <w:color w:val="002060"/>
                <w:lang w:eastAsia="en-GB"/>
              </w:rPr>
              <w:t>BC</w:t>
            </w:r>
            <w:r w:rsidRPr="009827B2">
              <w:rPr>
                <w:rFonts w:ascii="Tahoma" w:eastAsiaTheme="minorEastAsia" w:hAnsi="Tahoma" w:cs="Tahoma"/>
                <w:color w:val="002060"/>
                <w:lang w:eastAsia="en-GB"/>
              </w:rPr>
              <w:t>F) has six competencies that are clustered into three groups</w:t>
            </w:r>
            <w:r w:rsidR="003076B4" w:rsidRPr="009827B2">
              <w:rPr>
                <w:rFonts w:ascii="Tahoma" w:eastAsiaTheme="minorEastAsia" w:hAnsi="Tahoma" w:cs="Tahoma"/>
                <w:color w:val="002060"/>
                <w:lang w:eastAsia="en-GB"/>
              </w:rPr>
              <w:t xml:space="preserve">. Under each competency are six </w:t>
            </w:r>
            <w:r w:rsidRPr="009827B2">
              <w:rPr>
                <w:rFonts w:ascii="Tahoma" w:eastAsiaTheme="minorEastAsia" w:hAnsi="Tahoma" w:cs="Tahoma"/>
                <w:color w:val="002060"/>
                <w:lang w:eastAsia="en-GB"/>
              </w:rPr>
              <w:t>levels that show what behaviours will look like in practice.</w:t>
            </w:r>
          </w:p>
          <w:p w:rsidR="00B30A61" w:rsidRPr="009827B2" w:rsidRDefault="00B30A61" w:rsidP="00D64D8A">
            <w:pPr>
              <w:rPr>
                <w:rFonts w:ascii="Tahoma" w:eastAsiaTheme="minorEastAsia" w:hAnsi="Tahoma" w:cs="Tahoma"/>
                <w:color w:val="002060"/>
                <w:lang w:eastAsia="en-GB"/>
              </w:rPr>
            </w:pPr>
          </w:p>
          <w:p w:rsidR="00B30A61" w:rsidRPr="009827B2" w:rsidRDefault="003076B4"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This role should be operating at the</w:t>
            </w:r>
            <w:r w:rsidR="00B30A61" w:rsidRPr="009827B2">
              <w:rPr>
                <w:rFonts w:ascii="Tahoma" w:eastAsiaTheme="minorEastAsia" w:hAnsi="Tahoma" w:cs="Tahoma"/>
                <w:color w:val="002060"/>
                <w:lang w:eastAsia="en-GB"/>
              </w:rPr>
              <w:t xml:space="preserve"> following levels:</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Resolute, compassionate and committed</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emotionally aware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Valuing Diversity</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Sensitivities/Political Savvy</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take ownership</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AA3B24">
            <w:pPr>
              <w:rPr>
                <w:rFonts w:ascii="Tahoma" w:hAnsi="Tahoma" w:cs="Tahoma"/>
                <w:color w:val="002060"/>
              </w:rPr>
            </w:pPr>
            <w:r w:rsidRPr="009827B2">
              <w:rPr>
                <w:rFonts w:ascii="Tahoma" w:hAnsi="Tahoma" w:cs="Tahoma"/>
                <w:color w:val="002060"/>
              </w:rPr>
              <w:t>Customer Service</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Maintaining Accuracy/Sustainable Working</w:t>
            </w:r>
          </w:p>
        </w:tc>
        <w:tc>
          <w:tcPr>
            <w:tcW w:w="1366" w:type="dxa"/>
          </w:tcPr>
          <w:p w:rsidR="00CB09CF" w:rsidRPr="009827B2" w:rsidRDefault="00B938E4" w:rsidP="0089177D">
            <w:pPr>
              <w:rPr>
                <w:rFonts w:ascii="Tahoma" w:hAnsi="Tahoma" w:cs="Tahoma"/>
                <w:color w:val="002060"/>
              </w:rPr>
            </w:pPr>
            <w:r>
              <w:rPr>
                <w:rFonts w:ascii="Tahoma" w:hAnsi="Tahoma" w:cs="Tahoma"/>
                <w:color w:val="002060"/>
              </w:rPr>
              <w:t>1b</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Inclusive, enabling and visionary leadership</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collaborative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Partner Working</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Complexity/Strategic Planning</w:t>
            </w:r>
          </w:p>
        </w:tc>
        <w:tc>
          <w:tcPr>
            <w:tcW w:w="1366" w:type="dxa"/>
          </w:tcPr>
          <w:p w:rsidR="00CB09CF" w:rsidRPr="009827B2" w:rsidRDefault="00B938E4"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deliver, support and inspire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(self) Leadership</w:t>
            </w:r>
          </w:p>
        </w:tc>
        <w:tc>
          <w:tcPr>
            <w:tcW w:w="1366" w:type="dxa"/>
          </w:tcPr>
          <w:p w:rsidR="00CB09CF" w:rsidRPr="009827B2" w:rsidRDefault="00B938E4" w:rsidP="0089177D">
            <w:pPr>
              <w:rPr>
                <w:rFonts w:ascii="Tahoma" w:hAnsi="Tahoma" w:cs="Tahoma"/>
                <w:color w:val="002060"/>
              </w:rPr>
            </w:pPr>
            <w:r>
              <w:rPr>
                <w:rFonts w:ascii="Tahoma" w:hAnsi="Tahoma" w:cs="Tahoma"/>
                <w:color w:val="002060"/>
              </w:rPr>
              <w:t>1b</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Supporting Colleagues/Coaching &amp; Mentoring</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Intelligent, creative and informed policing</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analyse critically</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Problem Solving</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Situational Judgement</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73"/>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innovative and open-minded</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Continuous Improvement</w:t>
            </w:r>
          </w:p>
        </w:tc>
        <w:tc>
          <w:tcPr>
            <w:tcW w:w="1366" w:type="dxa"/>
          </w:tcPr>
          <w:p w:rsidR="00CB09CF" w:rsidRPr="009827B2" w:rsidRDefault="00C14D75" w:rsidP="0089177D">
            <w:pPr>
              <w:rPr>
                <w:rFonts w:ascii="Tahoma" w:hAnsi="Tahoma" w:cs="Tahoma"/>
                <w:color w:val="002060"/>
              </w:rPr>
            </w:pPr>
            <w:r>
              <w:rPr>
                <w:rFonts w:ascii="Tahoma" w:hAnsi="Tahoma" w:cs="Tahoma"/>
                <w:color w:val="002060"/>
              </w:rPr>
              <w:t>2</w:t>
            </w:r>
          </w:p>
        </w:tc>
      </w:tr>
      <w:tr w:rsidR="00CB09CF" w:rsidRPr="00C36B17" w:rsidTr="00CB09CF">
        <w:trPr>
          <w:trHeight w:val="263"/>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Futurology</w:t>
            </w:r>
          </w:p>
        </w:tc>
        <w:tc>
          <w:tcPr>
            <w:tcW w:w="1366" w:type="dxa"/>
          </w:tcPr>
          <w:p w:rsidR="00CB09CF" w:rsidRPr="009827B2" w:rsidRDefault="00B938E4" w:rsidP="0089177D">
            <w:pPr>
              <w:rPr>
                <w:rFonts w:ascii="Tahoma" w:hAnsi="Tahoma" w:cs="Tahoma"/>
                <w:color w:val="002060"/>
              </w:rPr>
            </w:pPr>
            <w:r>
              <w:rPr>
                <w:rFonts w:ascii="Tahoma" w:hAnsi="Tahoma" w:cs="Tahoma"/>
                <w:color w:val="002060"/>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D64D8A">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9827B2" w:rsidRPr="009827B2" w:rsidTr="00D64D8A">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Essential:</w:t>
            </w:r>
          </w:p>
        </w:tc>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Desirable:</w:t>
            </w:r>
          </w:p>
        </w:tc>
      </w:tr>
      <w:tr w:rsidR="009827B2" w:rsidRPr="009827B2" w:rsidTr="00CB09CF">
        <w:trPr>
          <w:trHeight w:val="1227"/>
        </w:trPr>
        <w:tc>
          <w:tcPr>
            <w:tcW w:w="4508" w:type="dxa"/>
          </w:tcPr>
          <w:p w:rsidR="00A16A6F" w:rsidRDefault="00A16A6F" w:rsidP="00A16A6F">
            <w:pPr>
              <w:pStyle w:val="NoSpacing"/>
              <w:numPr>
                <w:ilvl w:val="0"/>
                <w:numId w:val="39"/>
              </w:numPr>
            </w:pPr>
            <w:r>
              <w:t xml:space="preserve">City &amp; Guilds </w:t>
            </w:r>
            <w:r w:rsidR="00394369">
              <w:t xml:space="preserve">/ NVQ Level </w:t>
            </w:r>
            <w:r w:rsidR="00C262BA">
              <w:t>3</w:t>
            </w:r>
            <w:r>
              <w:t xml:space="preserve"> in Light Vehicle Technical Certificate or relevant qualification</w:t>
            </w:r>
          </w:p>
          <w:p w:rsidR="00A16A6F" w:rsidRDefault="00A16A6F" w:rsidP="00A16A6F">
            <w:pPr>
              <w:pStyle w:val="NoSpacing"/>
              <w:numPr>
                <w:ilvl w:val="0"/>
                <w:numId w:val="39"/>
              </w:numPr>
            </w:pPr>
            <w:r>
              <w:t>Be able to evidence knowledge of vehicle maintenance and stores establishment</w:t>
            </w:r>
          </w:p>
          <w:p w:rsidR="00A16A6F" w:rsidRDefault="00A16A6F" w:rsidP="00A16A6F">
            <w:pPr>
              <w:pStyle w:val="NoSpacing"/>
              <w:numPr>
                <w:ilvl w:val="0"/>
                <w:numId w:val="39"/>
              </w:numPr>
            </w:pPr>
            <w:r>
              <w:t>Be able to evidence working as part of a multi-disciplined team</w:t>
            </w:r>
          </w:p>
          <w:p w:rsidR="00A16A6F" w:rsidRDefault="00A16A6F" w:rsidP="00A16A6F">
            <w:pPr>
              <w:pStyle w:val="NoSpacing"/>
              <w:numPr>
                <w:ilvl w:val="0"/>
                <w:numId w:val="39"/>
              </w:numPr>
            </w:pPr>
            <w:r>
              <w:t>Hold a current driving licence</w:t>
            </w:r>
          </w:p>
          <w:p w:rsidR="00A16A6F" w:rsidRDefault="00A16A6F" w:rsidP="00A16A6F">
            <w:pPr>
              <w:pStyle w:val="NoSpacing"/>
              <w:numPr>
                <w:ilvl w:val="0"/>
                <w:numId w:val="39"/>
              </w:numPr>
            </w:pPr>
            <w:r>
              <w:t>Possess the ability to communicate effectively using written, verbal and IT skills</w:t>
            </w:r>
          </w:p>
          <w:p w:rsidR="00E63767" w:rsidRDefault="00E63767" w:rsidP="00E63767">
            <w:pPr>
              <w:pStyle w:val="NoSpacing"/>
              <w:ind w:left="720"/>
            </w:pPr>
          </w:p>
          <w:p w:rsidR="009E6ACB" w:rsidRPr="00415029" w:rsidRDefault="009E6ACB" w:rsidP="00415029">
            <w:pPr>
              <w:pStyle w:val="NoSpacing"/>
            </w:pPr>
          </w:p>
        </w:tc>
        <w:tc>
          <w:tcPr>
            <w:tcW w:w="4508" w:type="dxa"/>
          </w:tcPr>
          <w:p w:rsidR="00394369" w:rsidRDefault="00394369" w:rsidP="00394369">
            <w:pPr>
              <w:pStyle w:val="NoSpacing"/>
              <w:numPr>
                <w:ilvl w:val="0"/>
                <w:numId w:val="39"/>
              </w:numPr>
            </w:pPr>
            <w:r>
              <w:t>Relevant Engineering qualification (e.g. HNC) or apprenticed Engineering Craftsman</w:t>
            </w:r>
          </w:p>
          <w:p w:rsidR="00A16A6F" w:rsidRDefault="00A16A6F" w:rsidP="00A16A6F">
            <w:pPr>
              <w:pStyle w:val="NoSpacing"/>
              <w:numPr>
                <w:ilvl w:val="0"/>
                <w:numId w:val="39"/>
              </w:numPr>
            </w:pPr>
            <w:r>
              <w:t>Have extensive skills and experience at specialist fleet maintenance and repairs</w:t>
            </w:r>
          </w:p>
          <w:p w:rsidR="00A16A6F" w:rsidRDefault="00A16A6F" w:rsidP="00A16A6F">
            <w:pPr>
              <w:pStyle w:val="NoSpacing"/>
              <w:numPr>
                <w:ilvl w:val="0"/>
                <w:numId w:val="39"/>
              </w:numPr>
            </w:pPr>
            <w:r>
              <w:t>Have knowledge of Health &amp; Safety – including risk assessments and training requirements</w:t>
            </w:r>
          </w:p>
          <w:p w:rsidR="00A16A6F" w:rsidRDefault="00A16A6F" w:rsidP="00A16A6F">
            <w:pPr>
              <w:pStyle w:val="NoSpacing"/>
              <w:numPr>
                <w:ilvl w:val="0"/>
                <w:numId w:val="39"/>
              </w:numPr>
            </w:pPr>
            <w:r>
              <w:t>Possess an ability to adapt to change in a competitive environment and demonstrate flexibility and willingness to learn</w:t>
            </w:r>
          </w:p>
          <w:p w:rsidR="00A16A6F" w:rsidRDefault="00A16A6F" w:rsidP="00A16A6F">
            <w:pPr>
              <w:pStyle w:val="NoSpacing"/>
              <w:numPr>
                <w:ilvl w:val="0"/>
                <w:numId w:val="39"/>
              </w:numPr>
            </w:pPr>
            <w:r>
              <w:t>Hold a current LGV driving licence category C</w:t>
            </w:r>
          </w:p>
          <w:p w:rsidR="00A16A6F" w:rsidRDefault="00A16A6F" w:rsidP="00394369">
            <w:pPr>
              <w:pStyle w:val="NoSpacing"/>
              <w:ind w:left="720"/>
            </w:pPr>
          </w:p>
          <w:p w:rsidR="00415029" w:rsidRPr="009827B2" w:rsidRDefault="00415029" w:rsidP="00A16A6F">
            <w:pPr>
              <w:pStyle w:val="NoSpacing"/>
              <w:tabs>
                <w:tab w:val="left" w:pos="3318"/>
              </w:tabs>
              <w:ind w:left="720"/>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8E7A8B" w:rsidRPr="008E7A8B" w:rsidTr="00C36B17">
        <w:trPr>
          <w:trHeight w:val="235"/>
        </w:trPr>
        <w:tc>
          <w:tcPr>
            <w:tcW w:w="4503" w:type="dxa"/>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Essential:</w:t>
            </w:r>
          </w:p>
        </w:tc>
        <w:tc>
          <w:tcPr>
            <w:tcW w:w="4513" w:type="dxa"/>
            <w:gridSpan w:val="4"/>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Desirable</w:t>
            </w:r>
          </w:p>
        </w:tc>
      </w:tr>
      <w:tr w:rsidR="008E7A8B" w:rsidRPr="008E7A8B" w:rsidTr="00C36B17">
        <w:trPr>
          <w:trHeight w:val="1117"/>
        </w:trPr>
        <w:tc>
          <w:tcPr>
            <w:tcW w:w="4503" w:type="dxa"/>
          </w:tcPr>
          <w:p w:rsidR="00415029" w:rsidRPr="00415029" w:rsidRDefault="00415029" w:rsidP="00A16A6F">
            <w:pPr>
              <w:pStyle w:val="NoSpacing"/>
              <w:numPr>
                <w:ilvl w:val="0"/>
                <w:numId w:val="30"/>
              </w:numPr>
              <w:rPr>
                <w:rFonts w:ascii="Tahoma" w:eastAsia="Times New Roman" w:hAnsi="Tahoma" w:cs="Tahoma"/>
                <w:bCs/>
                <w:spacing w:val="-2"/>
                <w:kern w:val="24"/>
              </w:rPr>
            </w:pPr>
          </w:p>
        </w:tc>
        <w:tc>
          <w:tcPr>
            <w:tcW w:w="4513" w:type="dxa"/>
            <w:gridSpan w:val="4"/>
          </w:tcPr>
          <w:p w:rsidR="00CB09CF" w:rsidRPr="008E7A8B"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8E7A8B" w:rsidRPr="008E7A8B" w:rsidTr="00C36B17">
        <w:trPr>
          <w:trHeight w:val="183"/>
        </w:trPr>
        <w:tc>
          <w:tcPr>
            <w:tcW w:w="4503" w:type="dxa"/>
            <w:vMerge w:val="restart"/>
          </w:tcPr>
          <w:p w:rsidR="00C36B17" w:rsidRPr="008E7A8B" w:rsidRDefault="00C36B17" w:rsidP="00C36B17">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Leadership Passport Level</w:t>
            </w:r>
          </w:p>
        </w:tc>
        <w:tc>
          <w:tcPr>
            <w:tcW w:w="1588"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Practitioners &amp; Team Leaders</w:t>
            </w:r>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1</w:t>
            </w:r>
            <w:r w:rsidRPr="008E7A8B">
              <w:rPr>
                <w:rFonts w:ascii="Tahoma" w:eastAsia="Times New Roman" w:hAnsi="Tahoma" w:cs="Tahoma"/>
                <w:vertAlign w:val="superscript"/>
                <w:lang w:eastAsia="en-GB"/>
              </w:rPr>
              <w:t>st</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2</w:t>
            </w:r>
            <w:r w:rsidRPr="008E7A8B">
              <w:rPr>
                <w:rFonts w:ascii="Tahoma" w:eastAsia="Times New Roman" w:hAnsi="Tahoma" w:cs="Tahoma"/>
                <w:vertAlign w:val="superscript"/>
                <w:lang w:eastAsia="en-GB"/>
              </w:rPr>
              <w:t>nd</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41"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 xml:space="preserve">Senior </w:t>
            </w:r>
            <w:proofErr w:type="spellStart"/>
            <w:r w:rsidRPr="008E7A8B">
              <w:rPr>
                <w:rFonts w:ascii="Tahoma" w:eastAsia="Times New Roman" w:hAnsi="Tahoma" w:cs="Tahoma"/>
                <w:lang w:eastAsia="en-GB"/>
              </w:rPr>
              <w:t>Mngrs</w:t>
            </w:r>
            <w:proofErr w:type="spellEnd"/>
          </w:p>
        </w:tc>
      </w:tr>
      <w:tr w:rsidR="008E7A8B" w:rsidRPr="008E7A8B" w:rsidTr="00C36B17">
        <w:trPr>
          <w:trHeight w:val="182"/>
        </w:trPr>
        <w:tc>
          <w:tcPr>
            <w:tcW w:w="4503" w:type="dxa"/>
            <w:vMerge/>
          </w:tcPr>
          <w:p w:rsidR="00C36B17" w:rsidRPr="008E7A8B"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8E7A8B" w:rsidRDefault="00C36B17" w:rsidP="00C36B17">
            <w:pPr>
              <w:jc w:val="center"/>
              <w:rPr>
                <w:rFonts w:ascii="Tahoma" w:eastAsia="Times New Roman" w:hAnsi="Tahoma" w:cs="Tahoma"/>
                <w:b/>
                <w:lang w:eastAsia="en-GB"/>
              </w:rPr>
            </w:pPr>
            <w:r w:rsidRPr="008E7A8B">
              <w:rPr>
                <w:rFonts w:ascii="Tahoma" w:eastAsia="Times New Roman" w:hAnsi="Tahoma" w:cs="Tahoma"/>
                <w:b/>
                <w:lang w:eastAsia="en-GB"/>
              </w:rPr>
              <w:t>1</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2</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3</w:t>
            </w:r>
          </w:p>
        </w:tc>
        <w:tc>
          <w:tcPr>
            <w:tcW w:w="941"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4</w:t>
            </w:r>
          </w:p>
        </w:tc>
      </w:tr>
    </w:tbl>
    <w:p w:rsidR="000B34F2" w:rsidRPr="008E7A8B" w:rsidRDefault="00EC0EDE" w:rsidP="00EC0EDE">
      <w:pPr>
        <w:rPr>
          <w:rFonts w:ascii="Tahoma" w:hAnsi="Tahoma" w:cs="Tahoma"/>
        </w:rPr>
      </w:pPr>
      <w:r w:rsidRPr="008E7A8B">
        <w:rPr>
          <w:rFonts w:ascii="Tahoma" w:hAnsi="Tahoma" w:cs="Tahoma"/>
        </w:rPr>
        <w:t>* Indicates that training will be provided as part of the role in this skill</w:t>
      </w:r>
    </w:p>
    <w:p w:rsidR="009A6E91"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402BDB" w:rsidRDefault="000B34F2" w:rsidP="00402BDB">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402BDB" w:rsidRDefault="000A2411" w:rsidP="00402BDB">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Own car for business use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Higher level vetting required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to wear Uniform</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for post entry training</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C36B17" w:rsidRPr="00C36B17" w:rsidTr="00E74046">
        <w:trPr>
          <w:trHeight w:val="333"/>
        </w:trPr>
        <w:tc>
          <w:tcPr>
            <w:tcW w:w="3681" w:type="dxa"/>
            <w:vAlign w:val="center"/>
          </w:tcPr>
          <w:p w:rsidR="00C36B17" w:rsidRPr="009827B2" w:rsidRDefault="00C36B17"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Hours</w:t>
            </w:r>
          </w:p>
        </w:tc>
        <w:tc>
          <w:tcPr>
            <w:tcW w:w="5320" w:type="dxa"/>
            <w:gridSpan w:val="5"/>
            <w:vAlign w:val="center"/>
          </w:tcPr>
          <w:p w:rsidR="00C36B17"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Weekend working expected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5C0EE9" w:rsidP="005C0EE9">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 xml:space="preserve">Shift allowance </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term or temporary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06E7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Politically Restricted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On call/standby rota</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Flexitime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C41F9C" w:rsidRPr="00C36B17" w:rsidTr="00C41F9C">
        <w:trPr>
          <w:trHeight w:val="333"/>
        </w:trPr>
        <w:tc>
          <w:tcPr>
            <w:tcW w:w="3681" w:type="dxa"/>
            <w:vAlign w:val="center"/>
          </w:tcPr>
          <w:p w:rsidR="00C41F9C" w:rsidRPr="009827B2" w:rsidRDefault="00C41F9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Notice Period</w:t>
            </w:r>
          </w:p>
        </w:tc>
        <w:tc>
          <w:tcPr>
            <w:tcW w:w="921"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1 week</w:t>
            </w:r>
          </w:p>
        </w:tc>
        <w:tc>
          <w:tcPr>
            <w:tcW w:w="1063"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28 Days</w:t>
            </w:r>
          </w:p>
        </w:tc>
        <w:tc>
          <w:tcPr>
            <w:tcW w:w="1134" w:type="dxa"/>
            <w:vAlign w:val="center"/>
          </w:tcPr>
          <w:p w:rsidR="00C41F9C" w:rsidRPr="009827B2" w:rsidRDefault="00C41F9C" w:rsidP="00685131">
            <w:pPr>
              <w:rPr>
                <w:rFonts w:ascii="Tahoma" w:eastAsia="Times New Roman" w:hAnsi="Tahoma" w:cs="Tahoma"/>
                <w:b/>
                <w:bCs/>
                <w:color w:val="002060"/>
                <w:spacing w:val="-2"/>
                <w:kern w:val="24"/>
              </w:rPr>
            </w:pPr>
            <w:r w:rsidRPr="009827B2">
              <w:rPr>
                <w:rFonts w:ascii="Tahoma" w:eastAsia="Times New Roman" w:hAnsi="Tahoma" w:cs="Tahoma"/>
                <w:b/>
                <w:bCs/>
                <w:color w:val="002060"/>
                <w:spacing w:val="-2"/>
                <w:kern w:val="24"/>
              </w:rPr>
              <w:t>1 month</w:t>
            </w:r>
          </w:p>
        </w:tc>
        <w:tc>
          <w:tcPr>
            <w:tcW w:w="1134"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3 months</w:t>
            </w:r>
          </w:p>
        </w:tc>
        <w:tc>
          <w:tcPr>
            <w:tcW w:w="1068" w:type="dxa"/>
            <w:vAlign w:val="center"/>
          </w:tcPr>
          <w:p w:rsidR="00C41F9C" w:rsidRPr="009827B2" w:rsidRDefault="00C41F9C" w:rsidP="00685131">
            <w:pPr>
              <w:rPr>
                <w:rFonts w:ascii="Tahoma" w:eastAsia="Times New Roman" w:hAnsi="Tahoma" w:cs="Tahoma"/>
                <w:bCs/>
                <w:color w:val="002060"/>
                <w:spacing w:val="-2"/>
                <w:kern w:val="24"/>
              </w:rPr>
            </w:pPr>
          </w:p>
        </w:tc>
      </w:tr>
    </w:tbl>
    <w:p w:rsidR="00EC0EDE" w:rsidRDefault="00EC0EDE">
      <w:pPr>
        <w:rPr>
          <w:rFonts w:ascii="Tahoma" w:hAnsi="Tahoma" w:cs="Tahoma"/>
          <w:color w:val="820000"/>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415029"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2543BF" w:rsidRPr="00794585" w:rsidRDefault="00415029"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794585" w:rsidRDefault="00415029"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794585" w:rsidRDefault="00415029"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794585" w:rsidRDefault="00415029"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794585" w:rsidRDefault="00415029"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D9059B">
      <w:headerReference w:type="default" r:id="rId9"/>
      <w:footerReference w:type="default" r:id="rId10"/>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D8A" w:rsidRDefault="00D64D8A" w:rsidP="000C2E9E">
      <w:pPr>
        <w:spacing w:after="0" w:line="240" w:lineRule="auto"/>
      </w:pPr>
      <w:r>
        <w:separator/>
      </w:r>
    </w:p>
  </w:endnote>
  <w:endnote w:type="continuationSeparator" w:id="0">
    <w:p w:rsidR="00D64D8A" w:rsidRDefault="00D64D8A"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466E5D" w:rsidRPr="00466E5D">
      <w:rPr>
        <w:b/>
        <w:bCs/>
        <w:noProof/>
      </w:rPr>
      <w:t>1</w:t>
    </w:r>
    <w:r>
      <w:rPr>
        <w:b/>
        <w:bCs/>
        <w:noProof/>
      </w:rPr>
      <w:fldChar w:fldCharType="end"/>
    </w:r>
    <w:r>
      <w:rPr>
        <w:b/>
        <w:bCs/>
      </w:rPr>
      <w:t xml:space="preserve"> </w:t>
    </w:r>
    <w:r>
      <w:t>|</w:t>
    </w:r>
    <w:r>
      <w:rPr>
        <w:b/>
        <w:bCs/>
      </w:rPr>
      <w:t xml:space="preserve"> </w:t>
    </w:r>
    <w:r w:rsidR="00AA3B24">
      <w:t>Staffordshire Police</w:t>
    </w:r>
    <w:r w:rsidR="009827B2">
      <w:t>, Fire and Rescue -</w:t>
    </w:r>
    <w:r w:rsidR="00AA3B24">
      <w:t xml:space="preserve"> Role Profile:</w:t>
    </w:r>
    <w:r w:rsidR="00721D28">
      <w:t xml:space="preserve"> Technician Light</w:t>
    </w:r>
    <w:r w:rsidR="00EC0EDE">
      <w:t xml:space="preserve"> last updated: </w:t>
    </w:r>
    <w:r w:rsidR="00BF0FD3">
      <w:t xml:space="preserve"> </w:t>
    </w:r>
    <w:r w:rsidR="00481C06">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D8A" w:rsidRDefault="00D64D8A" w:rsidP="000C2E9E">
      <w:pPr>
        <w:spacing w:after="0" w:line="240" w:lineRule="auto"/>
      </w:pPr>
      <w:r>
        <w:separator/>
      </w:r>
    </w:p>
  </w:footnote>
  <w:footnote w:type="continuationSeparator" w:id="0">
    <w:p w:rsidR="00D64D8A" w:rsidRDefault="00D64D8A"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F34EEE" w:rsidP="00D9059B">
    <w:pPr>
      <w:pStyle w:val="Header"/>
      <w:ind w:left="3600"/>
      <w:rPr>
        <w:sz w:val="18"/>
        <w:szCs w:val="18"/>
      </w:rPr>
    </w:pPr>
    <w:r w:rsidRPr="005C0EE9">
      <w:rPr>
        <w:sz w:val="18"/>
        <w:szCs w:val="18"/>
      </w:rPr>
      <w:tab/>
    </w:r>
    <w:r w:rsidR="00D9059B">
      <w:rPr>
        <w:sz w:val="18"/>
        <w:szCs w:val="18"/>
      </w:rPr>
      <w:t xml:space="preserve">                                                                            </w:t>
    </w:r>
    <w:r w:rsidR="00D9059B">
      <w:rPr>
        <w:noProof/>
        <w:lang w:eastAsia="en-GB"/>
      </w:rPr>
      <w:drawing>
        <wp:inline distT="0" distB="0" distL="0" distR="0" wp14:anchorId="01688C17" wp14:editId="119B9558">
          <wp:extent cx="4076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67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71F87"/>
    <w:multiLevelType w:val="hybridMultilevel"/>
    <w:tmpl w:val="135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7AE5"/>
    <w:multiLevelType w:val="multilevel"/>
    <w:tmpl w:val="CEE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A4D1B"/>
    <w:multiLevelType w:val="hybridMultilevel"/>
    <w:tmpl w:val="262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137A"/>
    <w:multiLevelType w:val="hybridMultilevel"/>
    <w:tmpl w:val="431E548E"/>
    <w:lvl w:ilvl="0" w:tplc="681463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D6608"/>
    <w:multiLevelType w:val="hybridMultilevel"/>
    <w:tmpl w:val="2E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E3AA5"/>
    <w:multiLevelType w:val="hybridMultilevel"/>
    <w:tmpl w:val="1FD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D03E6"/>
    <w:multiLevelType w:val="hybridMultilevel"/>
    <w:tmpl w:val="CC78A9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2AE67B"/>
    <w:multiLevelType w:val="hybridMultilevel"/>
    <w:tmpl w:val="22FA4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9"/>
  </w:num>
  <w:num w:numId="4">
    <w:abstractNumId w:val="25"/>
  </w:num>
  <w:num w:numId="5">
    <w:abstractNumId w:val="36"/>
  </w:num>
  <w:num w:numId="6">
    <w:abstractNumId w:val="31"/>
  </w:num>
  <w:num w:numId="7">
    <w:abstractNumId w:val="24"/>
  </w:num>
  <w:num w:numId="8">
    <w:abstractNumId w:val="32"/>
  </w:num>
  <w:num w:numId="9">
    <w:abstractNumId w:val="0"/>
  </w:num>
  <w:num w:numId="10">
    <w:abstractNumId w:val="18"/>
  </w:num>
  <w:num w:numId="11">
    <w:abstractNumId w:val="14"/>
  </w:num>
  <w:num w:numId="12">
    <w:abstractNumId w:val="19"/>
  </w:num>
  <w:num w:numId="13">
    <w:abstractNumId w:val="35"/>
  </w:num>
  <w:num w:numId="14">
    <w:abstractNumId w:val="38"/>
  </w:num>
  <w:num w:numId="15">
    <w:abstractNumId w:val="10"/>
  </w:num>
  <w:num w:numId="16">
    <w:abstractNumId w:val="3"/>
  </w:num>
  <w:num w:numId="17">
    <w:abstractNumId w:val="37"/>
  </w:num>
  <w:num w:numId="18">
    <w:abstractNumId w:val="33"/>
  </w:num>
  <w:num w:numId="19">
    <w:abstractNumId w:val="30"/>
  </w:num>
  <w:num w:numId="20">
    <w:abstractNumId w:val="22"/>
  </w:num>
  <w:num w:numId="21">
    <w:abstractNumId w:val="7"/>
  </w:num>
  <w:num w:numId="22">
    <w:abstractNumId w:val="15"/>
  </w:num>
  <w:num w:numId="23">
    <w:abstractNumId w:val="17"/>
  </w:num>
  <w:num w:numId="24">
    <w:abstractNumId w:val="4"/>
  </w:num>
  <w:num w:numId="25">
    <w:abstractNumId w:val="20"/>
  </w:num>
  <w:num w:numId="26">
    <w:abstractNumId w:val="39"/>
  </w:num>
  <w:num w:numId="27">
    <w:abstractNumId w:val="5"/>
  </w:num>
  <w:num w:numId="28">
    <w:abstractNumId w:val="21"/>
  </w:num>
  <w:num w:numId="29">
    <w:abstractNumId w:val="1"/>
  </w:num>
  <w:num w:numId="30">
    <w:abstractNumId w:val="12"/>
  </w:num>
  <w:num w:numId="31">
    <w:abstractNumId w:val="28"/>
  </w:num>
  <w:num w:numId="32">
    <w:abstractNumId w:val="23"/>
  </w:num>
  <w:num w:numId="33">
    <w:abstractNumId w:val="11"/>
  </w:num>
  <w:num w:numId="34">
    <w:abstractNumId w:val="8"/>
  </w:num>
  <w:num w:numId="35">
    <w:abstractNumId w:val="26"/>
  </w:num>
  <w:num w:numId="36">
    <w:abstractNumId w:val="16"/>
  </w:num>
  <w:num w:numId="37">
    <w:abstractNumId w:val="6"/>
  </w:num>
  <w:num w:numId="38">
    <w:abstractNumId w:val="29"/>
  </w:num>
  <w:num w:numId="39">
    <w:abstractNumId w:val="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20BD5"/>
    <w:rsid w:val="00023AFC"/>
    <w:rsid w:val="000324FA"/>
    <w:rsid w:val="00045E5E"/>
    <w:rsid w:val="00046A7B"/>
    <w:rsid w:val="0005020E"/>
    <w:rsid w:val="000845B4"/>
    <w:rsid w:val="00092AC0"/>
    <w:rsid w:val="00094BCF"/>
    <w:rsid w:val="000952B6"/>
    <w:rsid w:val="000A2411"/>
    <w:rsid w:val="000A2D29"/>
    <w:rsid w:val="000B284D"/>
    <w:rsid w:val="000B34F2"/>
    <w:rsid w:val="000B4481"/>
    <w:rsid w:val="000B4889"/>
    <w:rsid w:val="000C2E9E"/>
    <w:rsid w:val="000D1170"/>
    <w:rsid w:val="000D2467"/>
    <w:rsid w:val="000D570C"/>
    <w:rsid w:val="0010658C"/>
    <w:rsid w:val="00114500"/>
    <w:rsid w:val="0017300D"/>
    <w:rsid w:val="00173AFE"/>
    <w:rsid w:val="00180768"/>
    <w:rsid w:val="0018208B"/>
    <w:rsid w:val="001A2D13"/>
    <w:rsid w:val="001A3552"/>
    <w:rsid w:val="001A728D"/>
    <w:rsid w:val="001B5604"/>
    <w:rsid w:val="001C471C"/>
    <w:rsid w:val="001C4A69"/>
    <w:rsid w:val="001E0701"/>
    <w:rsid w:val="001E10A3"/>
    <w:rsid w:val="001E3C0B"/>
    <w:rsid w:val="002162B1"/>
    <w:rsid w:val="002477C5"/>
    <w:rsid w:val="00252A07"/>
    <w:rsid w:val="002543BF"/>
    <w:rsid w:val="00280D65"/>
    <w:rsid w:val="00281D6E"/>
    <w:rsid w:val="002930FD"/>
    <w:rsid w:val="002B3403"/>
    <w:rsid w:val="002C4C8F"/>
    <w:rsid w:val="002C5F35"/>
    <w:rsid w:val="002D4A4C"/>
    <w:rsid w:val="002D59FD"/>
    <w:rsid w:val="002F0129"/>
    <w:rsid w:val="00302152"/>
    <w:rsid w:val="003076B4"/>
    <w:rsid w:val="003538D6"/>
    <w:rsid w:val="003544E5"/>
    <w:rsid w:val="00367BEC"/>
    <w:rsid w:val="003742DB"/>
    <w:rsid w:val="00394369"/>
    <w:rsid w:val="003A04C0"/>
    <w:rsid w:val="003D2AE2"/>
    <w:rsid w:val="003F712C"/>
    <w:rsid w:val="00402BDB"/>
    <w:rsid w:val="00415029"/>
    <w:rsid w:val="00423EF6"/>
    <w:rsid w:val="00444250"/>
    <w:rsid w:val="00452025"/>
    <w:rsid w:val="00454570"/>
    <w:rsid w:val="00460F4E"/>
    <w:rsid w:val="004668E3"/>
    <w:rsid w:val="00466E5D"/>
    <w:rsid w:val="00472A76"/>
    <w:rsid w:val="00481839"/>
    <w:rsid w:val="00481C06"/>
    <w:rsid w:val="004929F1"/>
    <w:rsid w:val="004A6EC2"/>
    <w:rsid w:val="004D37E6"/>
    <w:rsid w:val="004D4628"/>
    <w:rsid w:val="004E0113"/>
    <w:rsid w:val="004E58E7"/>
    <w:rsid w:val="004F24F8"/>
    <w:rsid w:val="004F5097"/>
    <w:rsid w:val="004F7D0F"/>
    <w:rsid w:val="005040D6"/>
    <w:rsid w:val="0050788A"/>
    <w:rsid w:val="005130BD"/>
    <w:rsid w:val="005132D6"/>
    <w:rsid w:val="005232DC"/>
    <w:rsid w:val="005417FB"/>
    <w:rsid w:val="00541B20"/>
    <w:rsid w:val="0055529E"/>
    <w:rsid w:val="00570BAE"/>
    <w:rsid w:val="00574A39"/>
    <w:rsid w:val="00586A0E"/>
    <w:rsid w:val="00596953"/>
    <w:rsid w:val="005A3514"/>
    <w:rsid w:val="005C0EE9"/>
    <w:rsid w:val="005C20BA"/>
    <w:rsid w:val="005D6BC0"/>
    <w:rsid w:val="005F00D0"/>
    <w:rsid w:val="00603FC6"/>
    <w:rsid w:val="00604AE6"/>
    <w:rsid w:val="00621B94"/>
    <w:rsid w:val="006521C4"/>
    <w:rsid w:val="00675E1D"/>
    <w:rsid w:val="006834B4"/>
    <w:rsid w:val="0068363E"/>
    <w:rsid w:val="00684776"/>
    <w:rsid w:val="00685131"/>
    <w:rsid w:val="0068689F"/>
    <w:rsid w:val="006A519C"/>
    <w:rsid w:val="006B20FC"/>
    <w:rsid w:val="006C5739"/>
    <w:rsid w:val="006E4287"/>
    <w:rsid w:val="006E67D7"/>
    <w:rsid w:val="006E69C0"/>
    <w:rsid w:val="0070428F"/>
    <w:rsid w:val="00707C60"/>
    <w:rsid w:val="007130E5"/>
    <w:rsid w:val="00721B02"/>
    <w:rsid w:val="00721D28"/>
    <w:rsid w:val="007271A5"/>
    <w:rsid w:val="00743452"/>
    <w:rsid w:val="0074519E"/>
    <w:rsid w:val="00761334"/>
    <w:rsid w:val="0076789E"/>
    <w:rsid w:val="00784927"/>
    <w:rsid w:val="00794585"/>
    <w:rsid w:val="007971D0"/>
    <w:rsid w:val="007B328D"/>
    <w:rsid w:val="007B4392"/>
    <w:rsid w:val="007C2C77"/>
    <w:rsid w:val="007C4DFC"/>
    <w:rsid w:val="007C65D3"/>
    <w:rsid w:val="007D5D07"/>
    <w:rsid w:val="007E3B23"/>
    <w:rsid w:val="007F7F6B"/>
    <w:rsid w:val="00816DE9"/>
    <w:rsid w:val="00822EF3"/>
    <w:rsid w:val="00834942"/>
    <w:rsid w:val="00844836"/>
    <w:rsid w:val="00863F7E"/>
    <w:rsid w:val="008662CE"/>
    <w:rsid w:val="00870496"/>
    <w:rsid w:val="008742F6"/>
    <w:rsid w:val="0088299A"/>
    <w:rsid w:val="00884179"/>
    <w:rsid w:val="0089177D"/>
    <w:rsid w:val="008B6FD9"/>
    <w:rsid w:val="008B701A"/>
    <w:rsid w:val="008D2BD7"/>
    <w:rsid w:val="008E7A8B"/>
    <w:rsid w:val="008F1B4D"/>
    <w:rsid w:val="00916722"/>
    <w:rsid w:val="00934A0E"/>
    <w:rsid w:val="00946227"/>
    <w:rsid w:val="00960495"/>
    <w:rsid w:val="0097454B"/>
    <w:rsid w:val="009827B2"/>
    <w:rsid w:val="00986264"/>
    <w:rsid w:val="009974B8"/>
    <w:rsid w:val="009A6E91"/>
    <w:rsid w:val="009B061C"/>
    <w:rsid w:val="009B43C4"/>
    <w:rsid w:val="009D2E43"/>
    <w:rsid w:val="009D5C7A"/>
    <w:rsid w:val="009E6ACB"/>
    <w:rsid w:val="00A16A6F"/>
    <w:rsid w:val="00A57481"/>
    <w:rsid w:val="00A65C19"/>
    <w:rsid w:val="00A76C7A"/>
    <w:rsid w:val="00A84F1A"/>
    <w:rsid w:val="00A867D3"/>
    <w:rsid w:val="00A86F37"/>
    <w:rsid w:val="00A9228C"/>
    <w:rsid w:val="00AA3B24"/>
    <w:rsid w:val="00AA3D78"/>
    <w:rsid w:val="00AC6480"/>
    <w:rsid w:val="00AC665D"/>
    <w:rsid w:val="00AF108F"/>
    <w:rsid w:val="00AF37D6"/>
    <w:rsid w:val="00B01D15"/>
    <w:rsid w:val="00B0639E"/>
    <w:rsid w:val="00B1336A"/>
    <w:rsid w:val="00B267DC"/>
    <w:rsid w:val="00B30A61"/>
    <w:rsid w:val="00B44834"/>
    <w:rsid w:val="00B53953"/>
    <w:rsid w:val="00B546D9"/>
    <w:rsid w:val="00B55CF3"/>
    <w:rsid w:val="00B56685"/>
    <w:rsid w:val="00B649C0"/>
    <w:rsid w:val="00B938E4"/>
    <w:rsid w:val="00BA2276"/>
    <w:rsid w:val="00BA73CF"/>
    <w:rsid w:val="00BE1CE3"/>
    <w:rsid w:val="00BF0FD3"/>
    <w:rsid w:val="00C0360D"/>
    <w:rsid w:val="00C046C9"/>
    <w:rsid w:val="00C05B35"/>
    <w:rsid w:val="00C14D75"/>
    <w:rsid w:val="00C25DBF"/>
    <w:rsid w:val="00C262BA"/>
    <w:rsid w:val="00C36B17"/>
    <w:rsid w:val="00C41F9C"/>
    <w:rsid w:val="00C44821"/>
    <w:rsid w:val="00C45165"/>
    <w:rsid w:val="00C501B5"/>
    <w:rsid w:val="00CB09CF"/>
    <w:rsid w:val="00CB17B5"/>
    <w:rsid w:val="00CC11AD"/>
    <w:rsid w:val="00CD115B"/>
    <w:rsid w:val="00CD7CA4"/>
    <w:rsid w:val="00CE0EA8"/>
    <w:rsid w:val="00CE1263"/>
    <w:rsid w:val="00CE1B1A"/>
    <w:rsid w:val="00CF2220"/>
    <w:rsid w:val="00D016AA"/>
    <w:rsid w:val="00D30A91"/>
    <w:rsid w:val="00D64D8A"/>
    <w:rsid w:val="00D701A8"/>
    <w:rsid w:val="00D707E9"/>
    <w:rsid w:val="00D86487"/>
    <w:rsid w:val="00D9059B"/>
    <w:rsid w:val="00DB747A"/>
    <w:rsid w:val="00DC3CE8"/>
    <w:rsid w:val="00DE6EBD"/>
    <w:rsid w:val="00DF60C6"/>
    <w:rsid w:val="00DF6ECB"/>
    <w:rsid w:val="00E038F4"/>
    <w:rsid w:val="00E06E7C"/>
    <w:rsid w:val="00E10852"/>
    <w:rsid w:val="00E12CFF"/>
    <w:rsid w:val="00E13E99"/>
    <w:rsid w:val="00E145F2"/>
    <w:rsid w:val="00E14C3C"/>
    <w:rsid w:val="00E234DD"/>
    <w:rsid w:val="00E27EB2"/>
    <w:rsid w:val="00E30A6D"/>
    <w:rsid w:val="00E33F36"/>
    <w:rsid w:val="00E47ADF"/>
    <w:rsid w:val="00E47AF3"/>
    <w:rsid w:val="00E60A06"/>
    <w:rsid w:val="00E63767"/>
    <w:rsid w:val="00E64E4F"/>
    <w:rsid w:val="00E74046"/>
    <w:rsid w:val="00E8772B"/>
    <w:rsid w:val="00E93FB6"/>
    <w:rsid w:val="00EA5185"/>
    <w:rsid w:val="00EA7289"/>
    <w:rsid w:val="00EB4C8D"/>
    <w:rsid w:val="00EC0EDE"/>
    <w:rsid w:val="00EC6A58"/>
    <w:rsid w:val="00ED2B2E"/>
    <w:rsid w:val="00ED5DDA"/>
    <w:rsid w:val="00EE14E7"/>
    <w:rsid w:val="00EF0F72"/>
    <w:rsid w:val="00EF2329"/>
    <w:rsid w:val="00F12039"/>
    <w:rsid w:val="00F15089"/>
    <w:rsid w:val="00F22E4A"/>
    <w:rsid w:val="00F267E7"/>
    <w:rsid w:val="00F27A64"/>
    <w:rsid w:val="00F30A89"/>
    <w:rsid w:val="00F34EEE"/>
    <w:rsid w:val="00F370AA"/>
    <w:rsid w:val="00F4126B"/>
    <w:rsid w:val="00F44B95"/>
    <w:rsid w:val="00F450AC"/>
    <w:rsid w:val="00F758D7"/>
    <w:rsid w:val="00F94ACD"/>
    <w:rsid w:val="00F97D23"/>
    <w:rsid w:val="00FA7760"/>
    <w:rsid w:val="00FB4ADF"/>
    <w:rsid w:val="00FB7E73"/>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6183D79"/>
  <w15:chartTrackingRefBased/>
  <w15:docId w15:val="{4E0AB081-39C2-44EC-A0DA-CCD48F6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character" w:styleId="IntenseEmphasis">
    <w:name w:val="Intense Emphasis"/>
    <w:uiPriority w:val="21"/>
    <w:qFormat/>
    <w:rsid w:val="00E63767"/>
    <w:rPr>
      <w:b/>
      <w:bCs/>
      <w:i/>
      <w:iCs/>
      <w:color w:val="4F81BD"/>
    </w:rPr>
  </w:style>
  <w:style w:type="paragraph" w:styleId="NoSpacing">
    <w:name w:val="No Spacing"/>
    <w:uiPriority w:val="1"/>
    <w:qFormat/>
    <w:rsid w:val="00E637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323">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81BA-6AEE-410B-AA4A-48C24F71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Gillian Wheeler</cp:lastModifiedBy>
  <cp:revision>2</cp:revision>
  <cp:lastPrinted>2022-05-24T09:50:00Z</cp:lastPrinted>
  <dcterms:created xsi:type="dcterms:W3CDTF">2022-09-12T14:47:00Z</dcterms:created>
  <dcterms:modified xsi:type="dcterms:W3CDTF">2022-09-12T14:47:00Z</dcterms:modified>
</cp:coreProperties>
</file>