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9F" w:rsidRPr="00C41F9C" w:rsidRDefault="00934A0E">
      <w:pPr>
        <w:rPr>
          <w:rFonts w:ascii="Tahoma" w:hAnsi="Tahoma" w:cs="Tahoma"/>
          <w:b/>
          <w:color w:val="003671"/>
          <w:sz w:val="32"/>
        </w:rPr>
      </w:pPr>
      <w:r w:rsidRPr="00C41F9C">
        <w:rPr>
          <w:rFonts w:ascii="Tahoma" w:hAnsi="Tahoma" w:cs="Tahoma"/>
          <w:b/>
          <w:color w:val="003671"/>
          <w:sz w:val="32"/>
        </w:rPr>
        <w:t>Staffordshire Police</w:t>
      </w:r>
      <w:r w:rsidR="000952B6" w:rsidRPr="00C41F9C">
        <w:rPr>
          <w:rFonts w:ascii="Tahoma" w:hAnsi="Tahoma" w:cs="Tahoma"/>
          <w:b/>
          <w:color w:val="003671"/>
          <w:sz w:val="32"/>
        </w:rPr>
        <w:t xml:space="preserve"> </w:t>
      </w:r>
      <w:r w:rsidR="004F7D0F" w:rsidRPr="00C41F9C">
        <w:rPr>
          <w:rFonts w:ascii="Tahoma" w:hAnsi="Tahoma" w:cs="Tahoma"/>
          <w:b/>
          <w:color w:val="003671"/>
          <w:sz w:val="32"/>
        </w:rPr>
        <w:t xml:space="preserve">- 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Role </w:t>
      </w:r>
      <w:r w:rsidR="009D2E43" w:rsidRPr="00C41F9C">
        <w:rPr>
          <w:rFonts w:ascii="Tahoma" w:hAnsi="Tahoma" w:cs="Tahoma"/>
          <w:b/>
          <w:color w:val="003671"/>
          <w:sz w:val="32"/>
        </w:rPr>
        <w:t>Profile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41F9C" w:rsidRPr="00C41F9C" w:rsidTr="00EC0EDE">
        <w:trPr>
          <w:trHeight w:val="438"/>
        </w:trPr>
        <w:tc>
          <w:tcPr>
            <w:tcW w:w="9016" w:type="dxa"/>
            <w:vAlign w:val="center"/>
          </w:tcPr>
          <w:p w:rsidR="00986264" w:rsidRPr="00C41F9C" w:rsidRDefault="00AB7121" w:rsidP="009B1173">
            <w:pPr>
              <w:rPr>
                <w:rFonts w:ascii="Tahoma" w:hAnsi="Tahoma" w:cs="Tahoma"/>
                <w:b/>
                <w:color w:val="003671"/>
                <w:sz w:val="32"/>
              </w:rPr>
            </w:pPr>
            <w:r>
              <w:rPr>
                <w:rFonts w:ascii="Tahoma" w:hAnsi="Tahoma" w:cs="Tahoma"/>
                <w:b/>
                <w:color w:val="003671"/>
                <w:sz w:val="32"/>
              </w:rPr>
              <w:t xml:space="preserve">Pension </w:t>
            </w:r>
            <w:r w:rsidR="007523A6">
              <w:rPr>
                <w:rFonts w:ascii="Tahoma" w:hAnsi="Tahoma" w:cs="Tahoma"/>
                <w:b/>
                <w:color w:val="003671"/>
                <w:sz w:val="32"/>
              </w:rPr>
              <w:t>Policy</w:t>
            </w:r>
            <w:r w:rsidR="00CC37CC">
              <w:rPr>
                <w:rFonts w:ascii="Tahoma" w:hAnsi="Tahoma" w:cs="Tahoma"/>
                <w:b/>
                <w:color w:val="003671"/>
                <w:sz w:val="32"/>
              </w:rPr>
              <w:t xml:space="preserve"> &amp;</w:t>
            </w:r>
            <w:r w:rsidR="007523A6">
              <w:rPr>
                <w:rFonts w:ascii="Tahoma" w:hAnsi="Tahoma" w:cs="Tahoma"/>
                <w:b/>
                <w:color w:val="003671"/>
                <w:sz w:val="32"/>
              </w:rPr>
              <w:t xml:space="preserve"> </w:t>
            </w:r>
            <w:r w:rsidR="00192350">
              <w:rPr>
                <w:rFonts w:ascii="Tahoma" w:hAnsi="Tahoma" w:cs="Tahoma"/>
                <w:b/>
                <w:color w:val="003671"/>
                <w:sz w:val="32"/>
              </w:rPr>
              <w:t xml:space="preserve">Compliance </w:t>
            </w:r>
            <w:r w:rsidR="007523A6">
              <w:rPr>
                <w:rFonts w:ascii="Tahoma" w:hAnsi="Tahoma" w:cs="Tahoma"/>
                <w:b/>
                <w:color w:val="003671"/>
                <w:sz w:val="32"/>
              </w:rPr>
              <w:t>A</w:t>
            </w:r>
            <w:r w:rsidR="006550C9">
              <w:rPr>
                <w:rFonts w:ascii="Tahoma" w:hAnsi="Tahoma" w:cs="Tahoma"/>
                <w:b/>
                <w:color w:val="003671"/>
                <w:sz w:val="32"/>
              </w:rPr>
              <w:t>s</w:t>
            </w:r>
            <w:r w:rsidR="00DC7019">
              <w:rPr>
                <w:rFonts w:ascii="Tahoma" w:hAnsi="Tahoma" w:cs="Tahoma"/>
                <w:b/>
                <w:color w:val="003671"/>
                <w:sz w:val="32"/>
              </w:rPr>
              <w:t>sistan</w:t>
            </w:r>
            <w:r w:rsidR="00CC37CC">
              <w:rPr>
                <w:rFonts w:ascii="Tahoma" w:hAnsi="Tahoma" w:cs="Tahoma"/>
                <w:b/>
                <w:color w:val="003671"/>
                <w:sz w:val="32"/>
              </w:rPr>
              <w:t>t</w:t>
            </w:r>
          </w:p>
        </w:tc>
      </w:tr>
    </w:tbl>
    <w:p w:rsidR="00E30A6D" w:rsidRPr="00C36B17" w:rsidRDefault="00E30A6D">
      <w:pPr>
        <w:rPr>
          <w:rFonts w:ascii="Tahoma" w:hAnsi="Tahoma" w:cs="Tahoma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Grade/Rank:</w:t>
            </w:r>
          </w:p>
        </w:tc>
        <w:tc>
          <w:tcPr>
            <w:tcW w:w="6753" w:type="dxa"/>
            <w:vAlign w:val="center"/>
          </w:tcPr>
          <w:p w:rsidR="00DC3CE8" w:rsidRPr="00C36B17" w:rsidRDefault="00990C29" w:rsidP="00990C29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F</w:t>
            </w:r>
            <w:r w:rsidR="002679C9">
              <w:rPr>
                <w:rFonts w:ascii="Tahoma" w:hAnsi="Tahoma" w:cs="Tahoma"/>
                <w:color w:val="1F3864" w:themeColor="accent5" w:themeShade="80"/>
              </w:rPr>
              <w:t xml:space="preserve"> </w:t>
            </w:r>
            <w:bookmarkStart w:id="0" w:name="_GoBack"/>
            <w:bookmarkEnd w:id="0"/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Directorate:</w:t>
            </w:r>
          </w:p>
        </w:tc>
        <w:tc>
          <w:tcPr>
            <w:tcW w:w="6753" w:type="dxa"/>
            <w:vAlign w:val="center"/>
          </w:tcPr>
          <w:p w:rsidR="00DC3CE8" w:rsidRPr="00C36B17" w:rsidRDefault="00D707E9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People and Resources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Reports to:</w:t>
            </w:r>
          </w:p>
        </w:tc>
        <w:tc>
          <w:tcPr>
            <w:tcW w:w="6753" w:type="dxa"/>
            <w:vAlign w:val="center"/>
          </w:tcPr>
          <w:p w:rsidR="00DC3CE8" w:rsidRPr="00C36B17" w:rsidRDefault="00990C29" w:rsidP="00990C29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Compliance Officer</w:t>
            </w:r>
          </w:p>
        </w:tc>
      </w:tr>
      <w:tr w:rsidR="00EC0EDE" w:rsidRPr="00C36B17" w:rsidTr="00EC0EDE">
        <w:trPr>
          <w:trHeight w:val="409"/>
        </w:trPr>
        <w:tc>
          <w:tcPr>
            <w:tcW w:w="2263" w:type="dxa"/>
            <w:vAlign w:val="center"/>
          </w:tcPr>
          <w:p w:rsidR="00EC0EDE" w:rsidRPr="00C41F9C" w:rsidRDefault="00C36B17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 Reports</w:t>
            </w:r>
            <w:r w:rsidR="00EC0EDE"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:rsidR="00EC0EDE" w:rsidRPr="00C36B17" w:rsidRDefault="00D707E9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N/A</w:t>
            </w:r>
          </w:p>
        </w:tc>
      </w:tr>
    </w:tbl>
    <w:p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:rsidRPr="00C36B17" w:rsidTr="00C41F9C">
        <w:tc>
          <w:tcPr>
            <w:tcW w:w="9016" w:type="dxa"/>
            <w:shd w:val="clear" w:color="auto" w:fill="003671"/>
          </w:tcPr>
          <w:p w:rsidR="00045E5E" w:rsidRPr="00C36B17" w:rsidRDefault="000B4889" w:rsidP="003538D6">
            <w:pPr>
              <w:pStyle w:val="NormalWeb"/>
              <w:spacing w:before="0" w:beforeAutospacing="0" w:afterAutospacing="0"/>
              <w:rPr>
                <w:rFonts w:ascii="Tahoma" w:eastAsia="Times New Roman" w:hAnsi="Tahoma" w:cs="Tahoma"/>
                <w:color w:val="FFFFFF" w:themeColor="background1"/>
                <w:spacing w:val="-2"/>
                <w:kern w:val="24"/>
                <w:szCs w:val="22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:rsidRPr="00C36B17" w:rsidTr="002D59FD">
        <w:trPr>
          <w:trHeight w:val="1541"/>
        </w:trPr>
        <w:tc>
          <w:tcPr>
            <w:tcW w:w="9016" w:type="dxa"/>
          </w:tcPr>
          <w:p w:rsidR="006A0B60" w:rsidRDefault="00990C29" w:rsidP="00773163">
            <w:pPr>
              <w:pStyle w:val="NoSpacing"/>
              <w:jc w:val="both"/>
              <w:rPr>
                <w:rFonts w:ascii="Tahoma" w:hAnsi="Tahoma" w:cs="Tahoma"/>
              </w:rPr>
            </w:pPr>
            <w:r w:rsidRPr="00773163">
              <w:rPr>
                <w:rFonts w:ascii="Tahoma" w:hAnsi="Tahoma" w:cs="Tahoma"/>
              </w:rPr>
              <w:t>Assist in the p</w:t>
            </w:r>
            <w:r w:rsidR="00D707E9" w:rsidRPr="00773163">
              <w:rPr>
                <w:rFonts w:ascii="Tahoma" w:hAnsi="Tahoma" w:cs="Tahoma"/>
              </w:rPr>
              <w:t>rovi</w:t>
            </w:r>
            <w:r w:rsidRPr="00773163">
              <w:rPr>
                <w:rFonts w:ascii="Tahoma" w:hAnsi="Tahoma" w:cs="Tahoma"/>
              </w:rPr>
              <w:t xml:space="preserve">sion of </w:t>
            </w:r>
            <w:r w:rsidR="00D707E9" w:rsidRPr="00773163">
              <w:rPr>
                <w:rFonts w:ascii="Tahoma" w:hAnsi="Tahoma" w:cs="Tahoma"/>
              </w:rPr>
              <w:t>professional support</w:t>
            </w:r>
            <w:r w:rsidR="00192350" w:rsidRPr="00773163">
              <w:rPr>
                <w:rFonts w:ascii="Tahoma" w:hAnsi="Tahoma" w:cs="Tahoma"/>
              </w:rPr>
              <w:t xml:space="preserve">, </w:t>
            </w:r>
            <w:r w:rsidR="00D707E9" w:rsidRPr="00773163">
              <w:rPr>
                <w:rFonts w:ascii="Tahoma" w:hAnsi="Tahoma" w:cs="Tahoma"/>
              </w:rPr>
              <w:t xml:space="preserve">advice </w:t>
            </w:r>
            <w:r w:rsidR="00192350" w:rsidRPr="00773163">
              <w:rPr>
                <w:rFonts w:ascii="Tahoma" w:hAnsi="Tahoma" w:cs="Tahoma"/>
              </w:rPr>
              <w:t xml:space="preserve">and guidance </w:t>
            </w:r>
            <w:r w:rsidR="00D707E9" w:rsidRPr="00773163">
              <w:rPr>
                <w:rFonts w:ascii="Tahoma" w:hAnsi="Tahoma" w:cs="Tahoma"/>
              </w:rPr>
              <w:t xml:space="preserve">to </w:t>
            </w:r>
            <w:r w:rsidR="00192350" w:rsidRPr="00773163">
              <w:rPr>
                <w:rFonts w:ascii="Tahoma" w:hAnsi="Tahoma" w:cs="Tahoma"/>
              </w:rPr>
              <w:t>S</w:t>
            </w:r>
            <w:r w:rsidR="00D707E9" w:rsidRPr="00773163">
              <w:rPr>
                <w:rFonts w:ascii="Tahoma" w:hAnsi="Tahoma" w:cs="Tahoma"/>
              </w:rPr>
              <w:t>taff</w:t>
            </w:r>
            <w:r w:rsidR="00192350" w:rsidRPr="00773163">
              <w:rPr>
                <w:rFonts w:ascii="Tahoma" w:hAnsi="Tahoma" w:cs="Tahoma"/>
              </w:rPr>
              <w:t xml:space="preserve">ordshire Police, </w:t>
            </w:r>
            <w:r w:rsidR="00627A40" w:rsidRPr="00773163">
              <w:rPr>
                <w:rFonts w:ascii="Tahoma" w:hAnsi="Tahoma" w:cs="Tahoma"/>
              </w:rPr>
              <w:t xml:space="preserve">Staffordshire Fire and Rescue and </w:t>
            </w:r>
            <w:r w:rsidR="00192350" w:rsidRPr="00773163">
              <w:rPr>
                <w:rFonts w:ascii="Tahoma" w:hAnsi="Tahoma" w:cs="Tahoma"/>
              </w:rPr>
              <w:t>the Commissioner’s Office in line with respective</w:t>
            </w:r>
            <w:r w:rsidR="0002594C" w:rsidRPr="00773163">
              <w:rPr>
                <w:rFonts w:ascii="Tahoma" w:hAnsi="Tahoma" w:cs="Tahoma"/>
              </w:rPr>
              <w:t xml:space="preserve"> law,</w:t>
            </w:r>
            <w:r w:rsidR="00192350" w:rsidRPr="00773163">
              <w:rPr>
                <w:rFonts w:ascii="Tahoma" w:hAnsi="Tahoma" w:cs="Tahoma"/>
              </w:rPr>
              <w:t xml:space="preserve"> </w:t>
            </w:r>
            <w:r w:rsidR="0002594C" w:rsidRPr="00773163">
              <w:rPr>
                <w:rFonts w:ascii="Tahoma" w:hAnsi="Tahoma" w:cs="Tahoma"/>
              </w:rPr>
              <w:t>policies</w:t>
            </w:r>
            <w:r w:rsidR="00192350" w:rsidRPr="00773163">
              <w:rPr>
                <w:rFonts w:ascii="Tahoma" w:hAnsi="Tahoma" w:cs="Tahoma"/>
              </w:rPr>
              <w:t xml:space="preserve"> and procedures.  Responsible for </w:t>
            </w:r>
            <w:r w:rsidR="005B699A" w:rsidRPr="00773163">
              <w:rPr>
                <w:rFonts w:ascii="Tahoma" w:hAnsi="Tahoma" w:cs="Tahoma"/>
              </w:rPr>
              <w:t xml:space="preserve">supporting </w:t>
            </w:r>
            <w:r w:rsidR="00192350" w:rsidRPr="00773163">
              <w:rPr>
                <w:rFonts w:ascii="Tahoma" w:hAnsi="Tahoma" w:cs="Tahoma"/>
              </w:rPr>
              <w:t xml:space="preserve">colleagues and managing processes </w:t>
            </w:r>
            <w:r w:rsidR="005B699A" w:rsidRPr="00773163">
              <w:rPr>
                <w:rFonts w:ascii="Tahoma" w:hAnsi="Tahoma" w:cs="Tahoma"/>
              </w:rPr>
              <w:t xml:space="preserve">on pensions </w:t>
            </w:r>
            <w:r w:rsidR="009B0E4E" w:rsidRPr="00773163">
              <w:rPr>
                <w:rFonts w:ascii="Tahoma" w:hAnsi="Tahoma" w:cs="Tahoma"/>
              </w:rPr>
              <w:t>(for recruitment, ill-health retirement casework,</w:t>
            </w:r>
            <w:r w:rsidRPr="00773163">
              <w:rPr>
                <w:rFonts w:ascii="Tahoma" w:hAnsi="Tahoma" w:cs="Tahoma"/>
              </w:rPr>
              <w:t xml:space="preserve"> injury pensions</w:t>
            </w:r>
            <w:r w:rsidR="009B0E4E" w:rsidRPr="00773163">
              <w:rPr>
                <w:rFonts w:ascii="Tahoma" w:hAnsi="Tahoma" w:cs="Tahoma"/>
              </w:rPr>
              <w:t xml:space="preserve"> and other pensions matters) </w:t>
            </w:r>
            <w:r w:rsidR="005B699A" w:rsidRPr="00773163">
              <w:rPr>
                <w:rFonts w:ascii="Tahoma" w:hAnsi="Tahoma" w:cs="Tahoma"/>
              </w:rPr>
              <w:t>and data management (for GDPR</w:t>
            </w:r>
            <w:r w:rsidR="009B0E4E" w:rsidRPr="00773163">
              <w:rPr>
                <w:rFonts w:ascii="Tahoma" w:hAnsi="Tahoma" w:cs="Tahoma"/>
              </w:rPr>
              <w:t>, data requests</w:t>
            </w:r>
            <w:r w:rsidR="005B699A" w:rsidRPr="00773163">
              <w:rPr>
                <w:rFonts w:ascii="Tahoma" w:hAnsi="Tahoma" w:cs="Tahoma"/>
              </w:rPr>
              <w:t xml:space="preserve"> and data protection) </w:t>
            </w:r>
            <w:r w:rsidR="00192350" w:rsidRPr="00773163">
              <w:rPr>
                <w:rFonts w:ascii="Tahoma" w:hAnsi="Tahoma" w:cs="Tahoma"/>
              </w:rPr>
              <w:t>to deliver an excellent, cost efficient and effective service</w:t>
            </w:r>
            <w:r w:rsidR="008B6FD9" w:rsidRPr="00773163">
              <w:rPr>
                <w:rFonts w:ascii="Tahoma" w:hAnsi="Tahoma" w:cs="Tahoma"/>
              </w:rPr>
              <w:t>.</w:t>
            </w:r>
            <w:r w:rsidR="00D2233D" w:rsidRPr="00773163">
              <w:rPr>
                <w:rFonts w:ascii="Tahoma" w:hAnsi="Tahoma" w:cs="Tahoma"/>
              </w:rPr>
              <w:t xml:space="preserve">  The role requires an understanding of </w:t>
            </w:r>
            <w:r w:rsidRPr="00773163">
              <w:rPr>
                <w:rFonts w:ascii="Tahoma" w:hAnsi="Tahoma" w:cs="Tahoma"/>
              </w:rPr>
              <w:t xml:space="preserve">relevant </w:t>
            </w:r>
            <w:r w:rsidR="00D2233D" w:rsidRPr="00773163">
              <w:rPr>
                <w:rFonts w:ascii="Tahoma" w:hAnsi="Tahoma" w:cs="Tahoma"/>
              </w:rPr>
              <w:t>legislati</w:t>
            </w:r>
            <w:r w:rsidRPr="00773163">
              <w:rPr>
                <w:rFonts w:ascii="Tahoma" w:hAnsi="Tahoma" w:cs="Tahoma"/>
              </w:rPr>
              <w:t>on and case-law</w:t>
            </w:r>
            <w:r w:rsidR="00D2233D" w:rsidRPr="00773163">
              <w:rPr>
                <w:rFonts w:ascii="Tahoma" w:hAnsi="Tahoma" w:cs="Tahoma"/>
              </w:rPr>
              <w:t>.</w:t>
            </w:r>
          </w:p>
          <w:p w:rsidR="00614407" w:rsidRPr="00773163" w:rsidRDefault="00614407" w:rsidP="00773163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6A0B60" w:rsidRPr="00614407" w:rsidRDefault="006A0B60" w:rsidP="006A0B60">
            <w:pPr>
              <w:spacing w:after="200" w:line="276" w:lineRule="auto"/>
              <w:jc w:val="both"/>
              <w:rPr>
                <w:rFonts w:ascii="Tahoma" w:eastAsia="Times New Roman" w:hAnsi="Tahoma" w:cs="Tahoma"/>
                <w:color w:val="1F4E79" w:themeColor="accent1" w:themeShade="80"/>
                <w:spacing w:val="-2"/>
                <w:kern w:val="24"/>
              </w:rPr>
            </w:pPr>
            <w:r w:rsidRPr="00614407">
              <w:rPr>
                <w:rFonts w:ascii="Tahoma" w:eastAsia="Times New Roman" w:hAnsi="Tahoma" w:cs="Tahoma"/>
                <w:spacing w:val="-2"/>
                <w:kern w:val="24"/>
              </w:rPr>
              <w:t xml:space="preserve">The post holder will be based at Police Headquarters, Weston Road. </w:t>
            </w:r>
          </w:p>
        </w:tc>
      </w:tr>
    </w:tbl>
    <w:p w:rsidR="0068689F" w:rsidRPr="00C36B17" w:rsidRDefault="0068689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8F4" w:rsidRPr="00C36B17" w:rsidTr="00C41F9C">
        <w:trPr>
          <w:trHeight w:val="326"/>
        </w:trPr>
        <w:tc>
          <w:tcPr>
            <w:tcW w:w="9016" w:type="dxa"/>
            <w:shd w:val="clear" w:color="auto" w:fill="003671"/>
          </w:tcPr>
          <w:p w:rsidR="00E038F4" w:rsidRPr="00C36B17" w:rsidRDefault="00DC3CE8" w:rsidP="00E038F4">
            <w:pPr>
              <w:pStyle w:val="NormalWeb"/>
              <w:spacing w:before="0" w:beforeAutospacing="0" w:afterAutospacing="0"/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 xml:space="preserve">Key Tasks and </w:t>
            </w:r>
            <w:r w:rsidR="000952B6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Responsibilities:</w:t>
            </w:r>
          </w:p>
        </w:tc>
      </w:tr>
      <w:tr w:rsidR="00E038F4" w:rsidRPr="00C36B17" w:rsidTr="00DC3CE8">
        <w:trPr>
          <w:trHeight w:val="4854"/>
        </w:trPr>
        <w:tc>
          <w:tcPr>
            <w:tcW w:w="9016" w:type="dxa"/>
          </w:tcPr>
          <w:p w:rsidR="00000CC7" w:rsidRPr="00614407" w:rsidRDefault="00990C29" w:rsidP="00F2376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14407">
              <w:rPr>
                <w:rFonts w:ascii="Tahoma" w:hAnsi="Tahoma" w:cs="Tahoma"/>
                <w:sz w:val="22"/>
                <w:szCs w:val="22"/>
              </w:rPr>
              <w:t xml:space="preserve">Assist in the provision of </w:t>
            </w:r>
            <w:r w:rsidR="00192350" w:rsidRPr="00614407">
              <w:rPr>
                <w:rFonts w:ascii="Tahoma" w:hAnsi="Tahoma" w:cs="Tahoma"/>
                <w:sz w:val="22"/>
                <w:szCs w:val="22"/>
              </w:rPr>
              <w:t>specialist advice</w:t>
            </w:r>
            <w:r w:rsidRPr="00614407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192350" w:rsidRPr="00614407">
              <w:rPr>
                <w:rFonts w:ascii="Tahoma" w:hAnsi="Tahoma" w:cs="Tahoma"/>
                <w:sz w:val="22"/>
                <w:szCs w:val="22"/>
              </w:rPr>
              <w:t xml:space="preserve">guidance and support to </w:t>
            </w:r>
            <w:r w:rsidRPr="00614407">
              <w:rPr>
                <w:rFonts w:ascii="Tahoma" w:hAnsi="Tahoma" w:cs="Tahoma"/>
                <w:sz w:val="22"/>
                <w:szCs w:val="22"/>
              </w:rPr>
              <w:t xml:space="preserve">HR and payroll practitioners and </w:t>
            </w:r>
            <w:r w:rsidR="00192350" w:rsidRPr="00614407">
              <w:rPr>
                <w:rFonts w:ascii="Tahoma" w:hAnsi="Tahoma" w:cs="Tahoma"/>
                <w:sz w:val="22"/>
                <w:szCs w:val="22"/>
              </w:rPr>
              <w:t>senior managers</w:t>
            </w:r>
            <w:r w:rsidRPr="00614407">
              <w:rPr>
                <w:rFonts w:ascii="Tahoma" w:hAnsi="Tahoma" w:cs="Tahoma"/>
                <w:sz w:val="22"/>
                <w:szCs w:val="22"/>
              </w:rPr>
              <w:t xml:space="preserve"> on</w:t>
            </w:r>
            <w:r w:rsidR="00000CC7" w:rsidRPr="00614407">
              <w:rPr>
                <w:rFonts w:ascii="Tahoma" w:hAnsi="Tahoma" w:cs="Tahoma"/>
                <w:sz w:val="22"/>
                <w:szCs w:val="22"/>
              </w:rPr>
              <w:t xml:space="preserve"> good practice and </w:t>
            </w:r>
            <w:r w:rsidR="009B0E4E" w:rsidRPr="00614407">
              <w:rPr>
                <w:rFonts w:ascii="Tahoma" w:hAnsi="Tahoma" w:cs="Tahoma"/>
                <w:sz w:val="22"/>
                <w:szCs w:val="22"/>
              </w:rPr>
              <w:t xml:space="preserve">pension </w:t>
            </w:r>
            <w:r w:rsidR="00000CC7" w:rsidRPr="00614407">
              <w:rPr>
                <w:rFonts w:ascii="Tahoma" w:hAnsi="Tahoma" w:cs="Tahoma"/>
                <w:sz w:val="22"/>
                <w:szCs w:val="22"/>
              </w:rPr>
              <w:t>regulatory compliance regarding</w:t>
            </w:r>
            <w:r w:rsidR="0002594C" w:rsidRPr="00614407">
              <w:rPr>
                <w:rFonts w:ascii="Tahoma" w:hAnsi="Tahoma" w:cs="Tahoma"/>
                <w:sz w:val="22"/>
                <w:szCs w:val="22"/>
              </w:rPr>
              <w:t xml:space="preserve"> fitness to join and</w:t>
            </w:r>
            <w:r w:rsidR="00000CC7" w:rsidRPr="00614407">
              <w:rPr>
                <w:rFonts w:ascii="Tahoma" w:hAnsi="Tahoma" w:cs="Tahoma"/>
                <w:sz w:val="22"/>
                <w:szCs w:val="22"/>
              </w:rPr>
              <w:t xml:space="preserve"> ill health retirement.</w:t>
            </w:r>
          </w:p>
          <w:p w:rsidR="00000CC7" w:rsidRPr="00614407" w:rsidRDefault="003E0AD6" w:rsidP="00F2376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14407">
              <w:rPr>
                <w:rFonts w:ascii="Tahoma" w:hAnsi="Tahoma" w:cs="Tahoma"/>
                <w:sz w:val="22"/>
                <w:szCs w:val="22"/>
              </w:rPr>
              <w:t xml:space="preserve">Assist with the administration of </w:t>
            </w:r>
            <w:r w:rsidR="00000CC7" w:rsidRPr="00614407">
              <w:rPr>
                <w:rFonts w:ascii="Tahoma" w:hAnsi="Tahoma" w:cs="Tahoma"/>
                <w:sz w:val="22"/>
                <w:szCs w:val="22"/>
              </w:rPr>
              <w:t>pension casework</w:t>
            </w:r>
            <w:r w:rsidR="00E75E93">
              <w:rPr>
                <w:rFonts w:ascii="Tahoma" w:hAnsi="Tahoma" w:cs="Tahoma"/>
                <w:sz w:val="22"/>
                <w:szCs w:val="22"/>
              </w:rPr>
              <w:t xml:space="preserve"> for</w:t>
            </w:r>
            <w:r w:rsidR="00A3002F" w:rsidRPr="00614407">
              <w:rPr>
                <w:rFonts w:ascii="Tahoma" w:hAnsi="Tahoma" w:cs="Tahoma"/>
                <w:sz w:val="22"/>
                <w:szCs w:val="22"/>
              </w:rPr>
              <w:t xml:space="preserve"> ill-health retirements, injury benefit c</w:t>
            </w:r>
            <w:r w:rsidRPr="00614407">
              <w:rPr>
                <w:rFonts w:ascii="Tahoma" w:hAnsi="Tahoma" w:cs="Tahoma"/>
                <w:sz w:val="22"/>
                <w:szCs w:val="22"/>
              </w:rPr>
              <w:t>laims</w:t>
            </w:r>
            <w:r w:rsidR="00A3002F" w:rsidRPr="00614407">
              <w:rPr>
                <w:rFonts w:ascii="Tahoma" w:hAnsi="Tahoma" w:cs="Tahoma"/>
                <w:sz w:val="22"/>
                <w:szCs w:val="22"/>
              </w:rPr>
              <w:t xml:space="preserve"> and reviews, and deferred member casework</w:t>
            </w:r>
            <w:r w:rsidR="00000CC7" w:rsidRPr="00614407">
              <w:rPr>
                <w:rFonts w:ascii="Tahoma" w:hAnsi="Tahoma" w:cs="Tahoma"/>
                <w:sz w:val="22"/>
                <w:szCs w:val="22"/>
              </w:rPr>
              <w:t>.</w:t>
            </w:r>
            <w:r w:rsidR="00E75E93">
              <w:rPr>
                <w:rFonts w:ascii="Tahoma" w:hAnsi="Tahoma" w:cs="Tahoma"/>
                <w:sz w:val="22"/>
                <w:szCs w:val="22"/>
              </w:rPr>
              <w:t xml:space="preserve">  There may be the occasion where HR Recruitment may need assistance with pension issues.</w:t>
            </w:r>
          </w:p>
          <w:p w:rsidR="00000CC7" w:rsidRPr="00614407" w:rsidRDefault="003E0AD6" w:rsidP="00F2376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14407">
              <w:rPr>
                <w:rFonts w:ascii="Tahoma" w:hAnsi="Tahoma" w:cs="Tahoma"/>
                <w:sz w:val="22"/>
                <w:szCs w:val="22"/>
              </w:rPr>
              <w:t xml:space="preserve">Collate technical data as required by </w:t>
            </w:r>
            <w:r w:rsidR="00000CC7" w:rsidRPr="00614407">
              <w:rPr>
                <w:rFonts w:ascii="Tahoma" w:hAnsi="Tahoma" w:cs="Tahoma"/>
                <w:sz w:val="22"/>
                <w:szCs w:val="22"/>
              </w:rPr>
              <w:t xml:space="preserve">the Police Pensions </w:t>
            </w:r>
            <w:r w:rsidR="00711C3A" w:rsidRPr="00614407">
              <w:rPr>
                <w:rFonts w:ascii="Tahoma" w:hAnsi="Tahoma" w:cs="Tahoma"/>
                <w:sz w:val="22"/>
                <w:szCs w:val="22"/>
              </w:rPr>
              <w:t>Board</w:t>
            </w:r>
            <w:r w:rsidR="00000CC7" w:rsidRPr="00614407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00CC7" w:rsidRPr="00614407" w:rsidRDefault="00000CC7" w:rsidP="00F2376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14407">
              <w:rPr>
                <w:rFonts w:ascii="Tahoma" w:hAnsi="Tahoma" w:cs="Tahoma"/>
                <w:sz w:val="22"/>
                <w:szCs w:val="22"/>
              </w:rPr>
              <w:t>Work with Occupational Health to ensure compliance with law and regulations relating to</w:t>
            </w:r>
            <w:r w:rsidR="00E75E93">
              <w:rPr>
                <w:rFonts w:ascii="Tahoma" w:hAnsi="Tahoma" w:cs="Tahoma"/>
                <w:sz w:val="22"/>
                <w:szCs w:val="22"/>
              </w:rPr>
              <w:t xml:space="preserve"> il</w:t>
            </w:r>
            <w:r w:rsidRPr="00614407">
              <w:rPr>
                <w:rFonts w:ascii="Tahoma" w:hAnsi="Tahoma" w:cs="Tahoma"/>
                <w:sz w:val="22"/>
                <w:szCs w:val="22"/>
              </w:rPr>
              <w:t>l-health retirement, pensions casework and data protection.</w:t>
            </w:r>
          </w:p>
          <w:p w:rsidR="00166FEF" w:rsidRPr="00614407" w:rsidRDefault="00166FEF" w:rsidP="00F2376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14407">
              <w:rPr>
                <w:rFonts w:ascii="Tahoma" w:hAnsi="Tahoma" w:cs="Tahoma"/>
                <w:sz w:val="22"/>
                <w:szCs w:val="22"/>
              </w:rPr>
              <w:t xml:space="preserve">Support the </w:t>
            </w:r>
            <w:r w:rsidR="005D0E88">
              <w:rPr>
                <w:rFonts w:ascii="Tahoma" w:hAnsi="Tahoma" w:cs="Tahoma"/>
                <w:sz w:val="22"/>
                <w:szCs w:val="22"/>
              </w:rPr>
              <w:t xml:space="preserve">Pension Policy </w:t>
            </w:r>
            <w:r w:rsidR="003E0AD6" w:rsidRPr="00614407">
              <w:rPr>
                <w:rFonts w:ascii="Tahoma" w:hAnsi="Tahoma" w:cs="Tahoma"/>
                <w:sz w:val="22"/>
                <w:szCs w:val="22"/>
              </w:rPr>
              <w:t>Compliance Officer on matters relating to p</w:t>
            </w:r>
            <w:r w:rsidRPr="00614407">
              <w:rPr>
                <w:rFonts w:ascii="Tahoma" w:hAnsi="Tahoma" w:cs="Tahoma"/>
                <w:sz w:val="22"/>
                <w:szCs w:val="22"/>
              </w:rPr>
              <w:t>ensions remedy.</w:t>
            </w:r>
          </w:p>
          <w:p w:rsidR="009E0B6D" w:rsidRPr="00614407" w:rsidRDefault="003E0AD6" w:rsidP="00F2376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14407">
              <w:rPr>
                <w:rFonts w:ascii="Tahoma" w:hAnsi="Tahoma" w:cs="Tahoma"/>
                <w:sz w:val="22"/>
                <w:szCs w:val="22"/>
              </w:rPr>
              <w:t xml:space="preserve">Assist with </w:t>
            </w:r>
            <w:r w:rsidR="00000CC7" w:rsidRPr="00614407">
              <w:rPr>
                <w:rFonts w:ascii="Tahoma" w:hAnsi="Tahoma" w:cs="Tahoma"/>
                <w:sz w:val="22"/>
                <w:szCs w:val="22"/>
              </w:rPr>
              <w:t xml:space="preserve">the management of </w:t>
            </w:r>
            <w:r w:rsidRPr="00614407">
              <w:rPr>
                <w:rFonts w:ascii="Tahoma" w:hAnsi="Tahoma" w:cs="Tahoma"/>
                <w:sz w:val="22"/>
                <w:szCs w:val="22"/>
              </w:rPr>
              <w:t xml:space="preserve">pension </w:t>
            </w:r>
            <w:r w:rsidR="00000CC7" w:rsidRPr="00614407">
              <w:rPr>
                <w:rFonts w:ascii="Tahoma" w:hAnsi="Tahoma" w:cs="Tahoma"/>
                <w:sz w:val="22"/>
                <w:szCs w:val="22"/>
              </w:rPr>
              <w:t xml:space="preserve">complaints and </w:t>
            </w:r>
            <w:r w:rsidRPr="00614407">
              <w:rPr>
                <w:rFonts w:ascii="Tahoma" w:hAnsi="Tahoma" w:cs="Tahoma"/>
                <w:sz w:val="22"/>
                <w:szCs w:val="22"/>
              </w:rPr>
              <w:t xml:space="preserve">related </w:t>
            </w:r>
            <w:r w:rsidR="00000CC7" w:rsidRPr="00614407">
              <w:rPr>
                <w:rFonts w:ascii="Tahoma" w:hAnsi="Tahoma" w:cs="Tahoma"/>
                <w:sz w:val="22"/>
                <w:szCs w:val="22"/>
              </w:rPr>
              <w:t>casework</w:t>
            </w:r>
            <w:r w:rsidRPr="00614407">
              <w:rPr>
                <w:rFonts w:ascii="Tahoma" w:hAnsi="Tahoma" w:cs="Tahoma"/>
                <w:sz w:val="22"/>
                <w:szCs w:val="22"/>
              </w:rPr>
              <w:t>, including preparing correspondence and tracking progress</w:t>
            </w:r>
            <w:r w:rsidR="009E0B6D" w:rsidRPr="00614407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92350" w:rsidRPr="00614407" w:rsidRDefault="009E0B6D" w:rsidP="00F2376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14407">
              <w:rPr>
                <w:rFonts w:ascii="Tahoma" w:hAnsi="Tahoma" w:cs="Tahoma"/>
                <w:sz w:val="22"/>
                <w:szCs w:val="22"/>
              </w:rPr>
              <w:t xml:space="preserve">Ensure maintenance of accurate pension casework data, responding </w:t>
            </w:r>
            <w:r w:rsidR="00537019" w:rsidRPr="00614407">
              <w:rPr>
                <w:rFonts w:ascii="Tahoma" w:hAnsi="Tahoma" w:cs="Tahoma"/>
                <w:sz w:val="22"/>
                <w:szCs w:val="22"/>
              </w:rPr>
              <w:t xml:space="preserve">promptly </w:t>
            </w:r>
            <w:r w:rsidRPr="00614407">
              <w:rPr>
                <w:rFonts w:ascii="Tahoma" w:hAnsi="Tahoma" w:cs="Tahoma"/>
                <w:sz w:val="22"/>
                <w:szCs w:val="22"/>
              </w:rPr>
              <w:t>to Rights of Access requests and Freedom of Information requests</w:t>
            </w:r>
            <w:r w:rsidR="00537019" w:rsidRPr="00614407">
              <w:rPr>
                <w:rFonts w:ascii="Tahoma" w:hAnsi="Tahoma" w:cs="Tahoma"/>
                <w:sz w:val="22"/>
                <w:szCs w:val="22"/>
              </w:rPr>
              <w:t>; ensure that responses to such requests are legally compliant</w:t>
            </w:r>
            <w:r w:rsidRPr="00614407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:rsidR="008B6FD9" w:rsidRPr="00614407" w:rsidRDefault="009E0B6D" w:rsidP="00F2376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14407">
              <w:rPr>
                <w:rFonts w:ascii="Tahoma" w:hAnsi="Tahoma" w:cs="Tahoma"/>
                <w:sz w:val="22"/>
                <w:szCs w:val="22"/>
              </w:rPr>
              <w:t xml:space="preserve">Ensure </w:t>
            </w:r>
            <w:r w:rsidR="000B6064" w:rsidRPr="00614407">
              <w:rPr>
                <w:rFonts w:ascii="Tahoma" w:hAnsi="Tahoma" w:cs="Tahoma"/>
                <w:sz w:val="22"/>
                <w:szCs w:val="22"/>
              </w:rPr>
              <w:t xml:space="preserve">adherence to </w:t>
            </w:r>
            <w:r w:rsidRPr="00614407">
              <w:rPr>
                <w:rFonts w:ascii="Tahoma" w:hAnsi="Tahoma" w:cs="Tahoma"/>
                <w:sz w:val="22"/>
                <w:szCs w:val="22"/>
              </w:rPr>
              <w:t xml:space="preserve">legal obligations especially on pensions, data security and provide advice and guidance on legislation, regulations, </w:t>
            </w:r>
            <w:r w:rsidR="005D0E88">
              <w:rPr>
                <w:rFonts w:ascii="Tahoma" w:hAnsi="Tahoma" w:cs="Tahoma"/>
                <w:sz w:val="22"/>
                <w:szCs w:val="22"/>
              </w:rPr>
              <w:t xml:space="preserve">employment </w:t>
            </w:r>
            <w:proofErr w:type="gramStart"/>
            <w:r w:rsidR="005D0E88">
              <w:rPr>
                <w:rFonts w:ascii="Tahoma" w:hAnsi="Tahoma" w:cs="Tahoma"/>
                <w:sz w:val="22"/>
                <w:szCs w:val="22"/>
              </w:rPr>
              <w:t>law;,</w:t>
            </w:r>
            <w:proofErr w:type="gramEnd"/>
            <w:r w:rsidR="005D0E8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E93">
              <w:rPr>
                <w:rFonts w:ascii="Tahoma" w:hAnsi="Tahoma" w:cs="Tahoma"/>
                <w:sz w:val="22"/>
                <w:szCs w:val="22"/>
              </w:rPr>
              <w:t>pension/c</w:t>
            </w:r>
            <w:r w:rsidRPr="00614407">
              <w:rPr>
                <w:rFonts w:ascii="Tahoma" w:hAnsi="Tahoma" w:cs="Tahoma"/>
                <w:sz w:val="22"/>
                <w:szCs w:val="22"/>
              </w:rPr>
              <w:t>ase law and policy interpretation</w:t>
            </w:r>
            <w:r w:rsidR="008B6FD9" w:rsidRPr="00614407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9E0B6D" w:rsidRPr="00614407" w:rsidRDefault="009E0B6D" w:rsidP="00F2376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14407">
              <w:rPr>
                <w:rFonts w:ascii="Tahoma" w:hAnsi="Tahoma" w:cs="Tahoma"/>
                <w:sz w:val="22"/>
                <w:szCs w:val="22"/>
              </w:rPr>
              <w:t>Work with H</w:t>
            </w:r>
            <w:r w:rsidR="00E75E93">
              <w:rPr>
                <w:rFonts w:ascii="Tahoma" w:hAnsi="Tahoma" w:cs="Tahoma"/>
                <w:sz w:val="22"/>
                <w:szCs w:val="22"/>
              </w:rPr>
              <w:t>um</w:t>
            </w:r>
            <w:r w:rsidR="003401F4">
              <w:rPr>
                <w:rFonts w:ascii="Tahoma" w:hAnsi="Tahoma" w:cs="Tahoma"/>
                <w:sz w:val="22"/>
                <w:szCs w:val="22"/>
              </w:rPr>
              <w:t xml:space="preserve">an Resources </w:t>
            </w:r>
            <w:r w:rsidRPr="00614407">
              <w:rPr>
                <w:rFonts w:ascii="Tahoma" w:hAnsi="Tahoma" w:cs="Tahoma"/>
                <w:sz w:val="22"/>
                <w:szCs w:val="22"/>
              </w:rPr>
              <w:t>to develop processes, learning and best practice, including tools and templates for other practitioners.</w:t>
            </w:r>
          </w:p>
          <w:p w:rsidR="009E0B6D" w:rsidRPr="00614407" w:rsidRDefault="009E0B6D" w:rsidP="00F2376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14407">
              <w:rPr>
                <w:rFonts w:ascii="Tahoma" w:hAnsi="Tahoma" w:cs="Tahoma"/>
                <w:sz w:val="22"/>
                <w:szCs w:val="22"/>
              </w:rPr>
              <w:t>Support the learning and development of colleagues in technical changes, e.g. in pensions, ill-health retirement and data protection.</w:t>
            </w:r>
          </w:p>
          <w:p w:rsidR="009E0B6D" w:rsidRPr="00614407" w:rsidRDefault="009E0B6D" w:rsidP="00F2376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14407">
              <w:rPr>
                <w:rFonts w:ascii="Tahoma" w:hAnsi="Tahoma" w:cs="Tahoma"/>
                <w:sz w:val="22"/>
                <w:szCs w:val="22"/>
              </w:rPr>
              <w:t>Research the wider business context and identify developments and changes which will improve service delivery.</w:t>
            </w:r>
          </w:p>
          <w:p w:rsidR="00E75E93" w:rsidRDefault="009E0B6D" w:rsidP="00F2376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14407">
              <w:rPr>
                <w:rFonts w:ascii="Tahoma" w:hAnsi="Tahoma" w:cs="Tahoma"/>
                <w:sz w:val="22"/>
                <w:szCs w:val="22"/>
              </w:rPr>
              <w:lastRenderedPageBreak/>
              <w:t xml:space="preserve">Promote a professional environment and develop relevant skills, knowledge and competence. </w:t>
            </w:r>
          </w:p>
          <w:p w:rsidR="00E75E93" w:rsidRDefault="00E75E93" w:rsidP="00F2376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Assist</w:t>
            </w:r>
            <w:r w:rsidR="005D0E88">
              <w:rPr>
                <w:rFonts w:ascii="Tahoma" w:hAnsi="Tahoma" w:cs="Tahoma"/>
                <w:sz w:val="22"/>
                <w:szCs w:val="22"/>
              </w:rPr>
              <w:t xml:space="preserve"> the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D0E88">
              <w:rPr>
                <w:rFonts w:ascii="Tahoma" w:hAnsi="Tahoma" w:cs="Tahoma"/>
                <w:sz w:val="22"/>
                <w:szCs w:val="22"/>
              </w:rPr>
              <w:t xml:space="preserve">Pension Policy Compliance Officer with </w:t>
            </w:r>
            <w:r>
              <w:rPr>
                <w:rFonts w:ascii="Tahoma" w:hAnsi="Tahoma" w:cs="Tahoma"/>
                <w:sz w:val="22"/>
                <w:szCs w:val="22"/>
              </w:rPr>
              <w:t>the Procurement Section in the preparation, evaluation and moderation of tenders and service reviews of contracts.</w:t>
            </w:r>
          </w:p>
          <w:p w:rsidR="00E75E93" w:rsidRDefault="00E75E93" w:rsidP="00F2376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Assist in the maintenance of accurate pension casework data, responding promptly to Rights to Access requests and Freedom of Information requests ensure that responses to such </w:t>
            </w:r>
            <w:r w:rsidR="003401F4">
              <w:rPr>
                <w:rFonts w:ascii="Tahoma" w:hAnsi="Tahoma" w:cs="Tahoma"/>
                <w:sz w:val="22"/>
                <w:szCs w:val="22"/>
              </w:rPr>
              <w:t>requests</w:t>
            </w:r>
            <w:r>
              <w:rPr>
                <w:rFonts w:ascii="Tahoma" w:hAnsi="Tahoma" w:cs="Tahoma"/>
                <w:sz w:val="22"/>
                <w:szCs w:val="22"/>
              </w:rPr>
              <w:t xml:space="preserve"> by HR Support are legally compliant.</w:t>
            </w:r>
          </w:p>
          <w:p w:rsidR="00E75E93" w:rsidRDefault="00E75E93" w:rsidP="00F2376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Support the PPCO with preparation for court hearings on behalf of the organisation.</w:t>
            </w:r>
          </w:p>
          <w:p w:rsidR="009E0B6D" w:rsidRPr="00614407" w:rsidRDefault="009E0B6D" w:rsidP="00F23760">
            <w:pPr>
              <w:pStyle w:val="ListParagraph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14407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p w:rsidR="00FB7E73" w:rsidRPr="00614407" w:rsidRDefault="00FB7E73" w:rsidP="00F23760">
            <w:pPr>
              <w:pStyle w:val="ListParagraph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FB7E73" w:rsidRPr="00FB7E73" w:rsidRDefault="00FB7E73" w:rsidP="00F23760">
            <w:pPr>
              <w:jc w:val="both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DC3CE8" w:rsidRPr="00C36B17" w:rsidTr="00DC3CE8">
        <w:trPr>
          <w:trHeight w:val="3145"/>
        </w:trPr>
        <w:tc>
          <w:tcPr>
            <w:tcW w:w="9016" w:type="dxa"/>
          </w:tcPr>
          <w:p w:rsidR="00DC3CE8" w:rsidRPr="009E6ACB" w:rsidRDefault="00DC3CE8" w:rsidP="00DC3CE8">
            <w:pPr>
              <w:rPr>
                <w:rFonts w:ascii="Tahoma" w:hAnsi="Tahoma" w:cs="Tahoma"/>
                <w:color w:val="1F4E79" w:themeColor="accent1" w:themeShade="80"/>
              </w:rPr>
            </w:pPr>
            <w:r w:rsidRPr="00C41F9C">
              <w:rPr>
                <w:rFonts w:ascii="Tahoma" w:hAnsi="Tahoma" w:cs="Tahoma"/>
                <w:color w:val="003671"/>
              </w:rPr>
              <w:lastRenderedPageBreak/>
              <w:t>And to be accountable for: (i</w:t>
            </w:r>
            <w:r w:rsidR="00ED17AD">
              <w:rPr>
                <w:rFonts w:ascii="Tahoma" w:hAnsi="Tahoma" w:cs="Tahoma"/>
                <w:color w:val="003671"/>
              </w:rPr>
              <w:t>.</w:t>
            </w:r>
            <w:r w:rsidRPr="00C41F9C">
              <w:rPr>
                <w:rFonts w:ascii="Tahoma" w:hAnsi="Tahoma" w:cs="Tahoma"/>
                <w:color w:val="003671"/>
              </w:rPr>
              <w:t>e</w:t>
            </w:r>
            <w:r w:rsidR="00ED17AD">
              <w:rPr>
                <w:rFonts w:ascii="Tahoma" w:hAnsi="Tahoma" w:cs="Tahoma"/>
                <w:color w:val="003671"/>
              </w:rPr>
              <w:t>.</w:t>
            </w:r>
            <w:r w:rsidRPr="00C41F9C">
              <w:rPr>
                <w:rFonts w:ascii="Tahoma" w:hAnsi="Tahoma" w:cs="Tahoma"/>
                <w:color w:val="003671"/>
              </w:rPr>
              <w:t xml:space="preserve"> responsibilities held by others but measured and owned by </w:t>
            </w:r>
            <w:r w:rsidRPr="009E6ACB">
              <w:rPr>
                <w:rFonts w:ascii="Tahoma" w:hAnsi="Tahoma" w:cs="Tahoma"/>
                <w:color w:val="1F4E79" w:themeColor="accent1" w:themeShade="80"/>
              </w:rPr>
              <w:t>this role)</w:t>
            </w:r>
          </w:p>
          <w:p w:rsidR="008B6FD9" w:rsidRPr="00307096" w:rsidRDefault="008B6FD9" w:rsidP="00AE463C">
            <w:pPr>
              <w:pStyle w:val="ListParagraph"/>
              <w:numPr>
                <w:ilvl w:val="0"/>
                <w:numId w:val="35"/>
              </w:numPr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</w:rPr>
            </w:pPr>
            <w:r w:rsidRPr="00307096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</w:rPr>
              <w:t xml:space="preserve">Timely and </w:t>
            </w:r>
            <w:r w:rsidR="00ED17AD" w:rsidRPr="00307096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</w:rPr>
              <w:t>effective management of pensions</w:t>
            </w:r>
            <w:r w:rsidR="0002594C" w:rsidRPr="00307096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</w:rPr>
              <w:t xml:space="preserve">, injury benefit and Internal Dispute Resolution Procedure </w:t>
            </w:r>
            <w:r w:rsidR="00ED17AD" w:rsidRPr="00307096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</w:rPr>
              <w:t xml:space="preserve">casework.  </w:t>
            </w:r>
          </w:p>
          <w:p w:rsidR="00A3002F" w:rsidRPr="00307096" w:rsidRDefault="00A3002F" w:rsidP="00AE463C">
            <w:pPr>
              <w:pStyle w:val="ListParagraph"/>
              <w:numPr>
                <w:ilvl w:val="0"/>
                <w:numId w:val="35"/>
              </w:numPr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</w:rPr>
            </w:pPr>
            <w:r w:rsidRPr="00307096">
              <w:rPr>
                <w:rFonts w:ascii="Tahoma" w:eastAsia="Times New Roman" w:hAnsi="Tahoma" w:cs="Tahoma"/>
                <w:spacing w:val="-2"/>
                <w:kern w:val="24"/>
                <w:sz w:val="22"/>
                <w:szCs w:val="22"/>
              </w:rPr>
              <w:t xml:space="preserve">Timely and accurate responses by People Services to Right of Access and Freedom of Information Requests. </w:t>
            </w:r>
          </w:p>
          <w:p w:rsidR="008B6FD9" w:rsidRPr="008B6FD9" w:rsidRDefault="008B6FD9" w:rsidP="009E6ACB">
            <w:pPr>
              <w:pStyle w:val="ListParagraph"/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</w:p>
        </w:tc>
      </w:tr>
    </w:tbl>
    <w:p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4678"/>
        <w:gridCol w:w="1366"/>
      </w:tblGrid>
      <w:tr w:rsidR="00B30A61" w:rsidRPr="00C36B17" w:rsidTr="00C41F9C">
        <w:tc>
          <w:tcPr>
            <w:tcW w:w="9016" w:type="dxa"/>
            <w:gridSpan w:val="4"/>
            <w:shd w:val="clear" w:color="auto" w:fill="003671"/>
          </w:tcPr>
          <w:p w:rsidR="00B30A61" w:rsidRPr="00C36B17" w:rsidRDefault="00B30A61" w:rsidP="00E37929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Behaviours </w:t>
            </w:r>
            <w:r w:rsidRPr="00C36B17">
              <w:rPr>
                <w:rFonts w:ascii="Tahoma" w:hAnsi="Tahoma" w:cs="Tahoma"/>
              </w:rPr>
              <w:tab/>
            </w:r>
          </w:p>
        </w:tc>
      </w:tr>
      <w:tr w:rsidR="00B30A61" w:rsidRPr="00C36B17" w:rsidTr="00E37929">
        <w:tc>
          <w:tcPr>
            <w:tcW w:w="9016" w:type="dxa"/>
            <w:gridSpan w:val="4"/>
          </w:tcPr>
          <w:p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The 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Behavioural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Competency Framework (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BC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F) has six competencies that are clustered into three groups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. Under each competency are six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levels that show what behaviours will look like in practice.</w:t>
            </w:r>
          </w:p>
          <w:p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  <w:p w:rsidR="00B30A61" w:rsidRPr="00C41F9C" w:rsidRDefault="003076B4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This role should be operating at the</w:t>
            </w:r>
            <w:r w:rsidR="00B30A61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 following levels:</w:t>
            </w:r>
          </w:p>
        </w:tc>
      </w:tr>
      <w:tr w:rsidR="007271A5" w:rsidRPr="00C36B17" w:rsidTr="00D514AD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Resolute, compassionate and committed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emotionally aware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Valuing Diversity</w:t>
            </w:r>
          </w:p>
        </w:tc>
        <w:tc>
          <w:tcPr>
            <w:tcW w:w="1366" w:type="dxa"/>
          </w:tcPr>
          <w:p w:rsidR="00CB09CF" w:rsidRPr="00C41F9C" w:rsidRDefault="000C11B4" w:rsidP="000C11B4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Sensitivities/Political Savvy</w:t>
            </w:r>
          </w:p>
        </w:tc>
        <w:tc>
          <w:tcPr>
            <w:tcW w:w="1366" w:type="dxa"/>
          </w:tcPr>
          <w:p w:rsidR="00CB09CF" w:rsidRPr="00C41F9C" w:rsidRDefault="007A5CF5" w:rsidP="000C11B4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take ownership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AA3B24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Customer Service</w:t>
            </w:r>
          </w:p>
        </w:tc>
        <w:tc>
          <w:tcPr>
            <w:tcW w:w="1366" w:type="dxa"/>
          </w:tcPr>
          <w:p w:rsidR="00CB09CF" w:rsidRPr="00C41F9C" w:rsidRDefault="007A5CF5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Maintaining Accuracy/Sustainable Working</w:t>
            </w:r>
          </w:p>
        </w:tc>
        <w:tc>
          <w:tcPr>
            <w:tcW w:w="1366" w:type="dxa"/>
          </w:tcPr>
          <w:p w:rsidR="00CB09CF" w:rsidRPr="00C41F9C" w:rsidRDefault="007A5CF5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7271A5" w:rsidRPr="00C36B17" w:rsidTr="00DE0DFB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Inclusive, enabling and visionary leadership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collaborative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Partner Working</w:t>
            </w:r>
          </w:p>
        </w:tc>
        <w:tc>
          <w:tcPr>
            <w:tcW w:w="1366" w:type="dxa"/>
          </w:tcPr>
          <w:p w:rsidR="00CB09CF" w:rsidRPr="00C41F9C" w:rsidRDefault="007A5CF5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Complexity/Strategic Planning</w:t>
            </w:r>
          </w:p>
        </w:tc>
        <w:tc>
          <w:tcPr>
            <w:tcW w:w="1366" w:type="dxa"/>
          </w:tcPr>
          <w:p w:rsidR="00CB09CF" w:rsidRPr="00C41F9C" w:rsidRDefault="007A5CF5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deliver, support and inspire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(self) Leadership</w:t>
            </w:r>
          </w:p>
        </w:tc>
        <w:tc>
          <w:tcPr>
            <w:tcW w:w="1366" w:type="dxa"/>
          </w:tcPr>
          <w:p w:rsidR="00CB09CF" w:rsidRPr="00C41F9C" w:rsidRDefault="007A5CF5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Supporting Colleagues/Coaching &amp; Mentoring</w:t>
            </w:r>
          </w:p>
        </w:tc>
        <w:tc>
          <w:tcPr>
            <w:tcW w:w="1366" w:type="dxa"/>
          </w:tcPr>
          <w:p w:rsidR="00CB09CF" w:rsidRPr="00C41F9C" w:rsidRDefault="007A5CF5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7271A5" w:rsidRPr="00C36B17" w:rsidTr="00E30B57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Intelligent, creative and informed policing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lastRenderedPageBreak/>
              <w:t>We analyse critically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Problem Solving</w:t>
            </w:r>
          </w:p>
        </w:tc>
        <w:tc>
          <w:tcPr>
            <w:tcW w:w="1366" w:type="dxa"/>
          </w:tcPr>
          <w:p w:rsidR="00CB09CF" w:rsidRPr="00C41F9C" w:rsidRDefault="007A5CF5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Situational Judgement</w:t>
            </w:r>
          </w:p>
        </w:tc>
        <w:tc>
          <w:tcPr>
            <w:tcW w:w="1366" w:type="dxa"/>
          </w:tcPr>
          <w:p w:rsidR="00CB09CF" w:rsidRPr="00C41F9C" w:rsidRDefault="007A5CF5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3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innovative and open-minded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Continuous Improvement</w:t>
            </w:r>
          </w:p>
        </w:tc>
        <w:tc>
          <w:tcPr>
            <w:tcW w:w="1366" w:type="dxa"/>
          </w:tcPr>
          <w:p w:rsidR="00CB09CF" w:rsidRPr="00C41F9C" w:rsidRDefault="007A5CF5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63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Futurology</w:t>
            </w:r>
          </w:p>
        </w:tc>
        <w:tc>
          <w:tcPr>
            <w:tcW w:w="1366" w:type="dxa"/>
          </w:tcPr>
          <w:p w:rsidR="00CB09CF" w:rsidRPr="00C41F9C" w:rsidRDefault="007A5CF5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</w:tbl>
    <w:p w:rsidR="00B30A61" w:rsidRPr="00C36B17" w:rsidRDefault="00B30A6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08F" w:rsidRPr="00C36B17" w:rsidTr="00C41F9C">
        <w:tc>
          <w:tcPr>
            <w:tcW w:w="9016" w:type="dxa"/>
            <w:gridSpan w:val="2"/>
            <w:shd w:val="clear" w:color="auto" w:fill="003671"/>
          </w:tcPr>
          <w:p w:rsidR="00AF108F" w:rsidRPr="00C36B17" w:rsidRDefault="00822EF3" w:rsidP="0060652C">
            <w:pPr>
              <w:tabs>
                <w:tab w:val="left" w:pos="3572"/>
              </w:tabs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Qualifications </w:t>
            </w: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CB09CF" w:rsidRPr="00C36B17" w:rsidTr="006C0D36">
        <w:tc>
          <w:tcPr>
            <w:tcW w:w="4508" w:type="dxa"/>
          </w:tcPr>
          <w:p w:rsidR="00CB09CF" w:rsidRPr="00C36B17" w:rsidRDefault="00ED17AD" w:rsidP="00ED17AD">
            <w:pPr>
              <w:ind w:right="12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Essential</w:t>
            </w:r>
          </w:p>
        </w:tc>
        <w:tc>
          <w:tcPr>
            <w:tcW w:w="4508" w:type="dxa"/>
          </w:tcPr>
          <w:p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Desirable:</w:t>
            </w:r>
          </w:p>
        </w:tc>
      </w:tr>
      <w:tr w:rsidR="00D516CC" w:rsidRPr="00F41648" w:rsidTr="00D06857">
        <w:trPr>
          <w:trHeight w:val="3955"/>
        </w:trPr>
        <w:tc>
          <w:tcPr>
            <w:tcW w:w="4508" w:type="dxa"/>
          </w:tcPr>
          <w:p w:rsidR="005D0E88" w:rsidRDefault="005D0E88" w:rsidP="00D516CC">
            <w:pPr>
              <w:pStyle w:val="ListParagraph"/>
              <w:numPr>
                <w:ilvl w:val="0"/>
                <w:numId w:val="36"/>
              </w:numPr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Previous experience of working in a human resource environment and ideally have some understanding of pension administration.</w:t>
            </w:r>
          </w:p>
          <w:p w:rsidR="005D0E88" w:rsidRDefault="005D0E88" w:rsidP="00D516CC">
            <w:pPr>
              <w:pStyle w:val="ListParagraph"/>
              <w:numPr>
                <w:ilvl w:val="0"/>
                <w:numId w:val="36"/>
              </w:numPr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 have or to be working towards CIPD (Level 3 or equivalent)</w:t>
            </w:r>
            <w:r w:rsidR="00A10BC3">
              <w:rPr>
                <w:rFonts w:ascii="Tahoma" w:hAnsi="Tahoma" w:cs="Tahoma"/>
                <w:sz w:val="22"/>
                <w:szCs w:val="22"/>
              </w:rPr>
              <w:t>or be willing to do.</w:t>
            </w:r>
          </w:p>
          <w:p w:rsidR="00D516CC" w:rsidRPr="00F41648" w:rsidRDefault="00D516CC" w:rsidP="00D516CC">
            <w:pPr>
              <w:pStyle w:val="ListParagraph"/>
              <w:numPr>
                <w:ilvl w:val="0"/>
                <w:numId w:val="36"/>
              </w:numPr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Demonstrate by a proven track record experience of working in a pension/human resource environment.</w:t>
            </w:r>
          </w:p>
          <w:p w:rsidR="00D516CC" w:rsidRPr="00F41648" w:rsidRDefault="00D516CC" w:rsidP="00D516CC">
            <w:pPr>
              <w:numPr>
                <w:ilvl w:val="0"/>
                <w:numId w:val="36"/>
              </w:num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Be able to demonstrate excellent </w:t>
            </w:r>
            <w:r w:rsidRPr="00F41648">
              <w:rPr>
                <w:rFonts w:ascii="Tahoma" w:eastAsia="Times New Roman" w:hAnsi="Tahoma" w:cs="Tahoma"/>
              </w:rPr>
              <w:t>written and interpersonal skills and the ability to challenge constructively</w:t>
            </w:r>
            <w:r>
              <w:rPr>
                <w:rFonts w:ascii="Tahoma" w:eastAsia="Times New Roman" w:hAnsi="Tahoma" w:cs="Tahoma"/>
              </w:rPr>
              <w:t xml:space="preserve"> with a positive outcome.</w:t>
            </w:r>
          </w:p>
          <w:p w:rsidR="00D516CC" w:rsidRPr="00F41648" w:rsidRDefault="00D516CC" w:rsidP="00D516CC">
            <w:pPr>
              <w:numPr>
                <w:ilvl w:val="0"/>
                <w:numId w:val="36"/>
              </w:num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Demonstrate by proven track record the a</w:t>
            </w:r>
            <w:r w:rsidRPr="00F41648">
              <w:rPr>
                <w:rFonts w:ascii="Tahoma" w:eastAsia="Times New Roman" w:hAnsi="Tahoma" w:cs="Tahoma"/>
              </w:rPr>
              <w:t xml:space="preserve">bility to prioritise and manage </w:t>
            </w:r>
            <w:r>
              <w:rPr>
                <w:rFonts w:ascii="Tahoma" w:eastAsia="Times New Roman" w:hAnsi="Tahoma" w:cs="Tahoma"/>
              </w:rPr>
              <w:t xml:space="preserve">own workloads which includes </w:t>
            </w:r>
            <w:r w:rsidRPr="00F41648">
              <w:rPr>
                <w:rFonts w:ascii="Tahoma" w:eastAsia="Times New Roman" w:hAnsi="Tahoma" w:cs="Tahoma"/>
              </w:rPr>
              <w:t xml:space="preserve">competing </w:t>
            </w:r>
            <w:r>
              <w:rPr>
                <w:rFonts w:ascii="Tahoma" w:eastAsia="Times New Roman" w:hAnsi="Tahoma" w:cs="Tahoma"/>
              </w:rPr>
              <w:t xml:space="preserve">demands and none negotiable </w:t>
            </w:r>
            <w:r w:rsidRPr="00F41648">
              <w:rPr>
                <w:rFonts w:ascii="Tahoma" w:eastAsia="Times New Roman" w:hAnsi="Tahoma" w:cs="Tahoma"/>
              </w:rPr>
              <w:t>deadlines.</w:t>
            </w:r>
          </w:p>
          <w:p w:rsidR="00D516CC" w:rsidRPr="00F41648" w:rsidRDefault="00D516CC" w:rsidP="00D516CC">
            <w:pPr>
              <w:numPr>
                <w:ilvl w:val="0"/>
                <w:numId w:val="36"/>
              </w:numPr>
              <w:jc w:val="both"/>
              <w:rPr>
                <w:rFonts w:ascii="Tahoma" w:eastAsia="Times New Roman" w:hAnsi="Tahoma" w:cs="Tahoma"/>
              </w:rPr>
            </w:pPr>
            <w:r w:rsidRPr="00F41648">
              <w:rPr>
                <w:rFonts w:ascii="Tahoma" w:eastAsia="Times New Roman" w:hAnsi="Tahoma" w:cs="Tahoma"/>
              </w:rPr>
              <w:t xml:space="preserve">Ability to identify any </w:t>
            </w:r>
            <w:r>
              <w:rPr>
                <w:rFonts w:ascii="Tahoma" w:eastAsia="Times New Roman" w:hAnsi="Tahoma" w:cs="Tahoma"/>
              </w:rPr>
              <w:t>improvement within the pension arena</w:t>
            </w:r>
            <w:r w:rsidRPr="00F41648">
              <w:rPr>
                <w:rFonts w:ascii="Tahoma" w:eastAsia="Times New Roman" w:hAnsi="Tahoma" w:cs="Tahoma"/>
              </w:rPr>
              <w:t xml:space="preserve"> to identify </w:t>
            </w:r>
            <w:r>
              <w:rPr>
                <w:rFonts w:ascii="Tahoma" w:eastAsia="Times New Roman" w:hAnsi="Tahoma" w:cs="Tahoma"/>
              </w:rPr>
              <w:t>recommendations/</w:t>
            </w:r>
            <w:r w:rsidRPr="00F41648">
              <w:rPr>
                <w:rFonts w:ascii="Tahoma" w:eastAsia="Times New Roman" w:hAnsi="Tahoma" w:cs="Tahoma"/>
              </w:rPr>
              <w:t>solutions.</w:t>
            </w:r>
          </w:p>
          <w:p w:rsidR="00D516CC" w:rsidRPr="00F41648" w:rsidRDefault="00D516CC" w:rsidP="00D516CC">
            <w:pPr>
              <w:numPr>
                <w:ilvl w:val="0"/>
                <w:numId w:val="36"/>
              </w:numPr>
              <w:jc w:val="both"/>
              <w:rPr>
                <w:rFonts w:ascii="Tahoma" w:eastAsia="Times New Roman" w:hAnsi="Tahoma" w:cs="Tahoma"/>
              </w:rPr>
            </w:pPr>
            <w:r w:rsidRPr="00F41648">
              <w:rPr>
                <w:rFonts w:ascii="Tahoma" w:eastAsia="Times New Roman" w:hAnsi="Tahoma" w:cs="Tahoma"/>
              </w:rPr>
              <w:t>Effective team working skills and the ability to work independently</w:t>
            </w:r>
            <w:r>
              <w:rPr>
                <w:rFonts w:ascii="Tahoma" w:eastAsia="Times New Roman" w:hAnsi="Tahoma" w:cs="Tahoma"/>
              </w:rPr>
              <w:t xml:space="preserve"> with minimum supervision </w:t>
            </w:r>
            <w:r w:rsidRPr="00F41648">
              <w:rPr>
                <w:rFonts w:ascii="Tahoma" w:eastAsia="Times New Roman" w:hAnsi="Tahoma" w:cs="Tahoma"/>
              </w:rPr>
              <w:t>using your own initiative</w:t>
            </w:r>
            <w:r>
              <w:rPr>
                <w:rFonts w:ascii="Tahoma" w:eastAsia="Times New Roman" w:hAnsi="Tahoma" w:cs="Tahoma"/>
              </w:rPr>
              <w:t>.</w:t>
            </w:r>
          </w:p>
          <w:p w:rsidR="00D516CC" w:rsidRPr="00F41648" w:rsidRDefault="00D516CC" w:rsidP="00D516C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41648">
              <w:rPr>
                <w:rFonts w:ascii="Tahoma" w:hAnsi="Tahoma" w:cs="Tahoma"/>
                <w:sz w:val="22"/>
                <w:szCs w:val="22"/>
              </w:rPr>
              <w:t>Proven ability to build effective working relationships at all levels of the organisation and with external partners.</w:t>
            </w:r>
          </w:p>
          <w:p w:rsidR="00D516CC" w:rsidRPr="00F41648" w:rsidRDefault="00D516CC" w:rsidP="00D516CC">
            <w:pPr>
              <w:numPr>
                <w:ilvl w:val="0"/>
                <w:numId w:val="36"/>
              </w:numPr>
              <w:jc w:val="both"/>
              <w:rPr>
                <w:rFonts w:ascii="Tahoma" w:eastAsia="Times New Roman" w:hAnsi="Tahoma" w:cs="Tahoma"/>
              </w:rPr>
            </w:pPr>
            <w:r w:rsidRPr="00F41648">
              <w:rPr>
                <w:rFonts w:ascii="Tahoma" w:hAnsi="Tahoma" w:cs="Tahoma"/>
              </w:rPr>
              <w:t>Good level of communication, negotiation and influencing skills</w:t>
            </w:r>
            <w:r>
              <w:rPr>
                <w:rFonts w:ascii="Tahoma" w:hAnsi="Tahoma" w:cs="Tahoma"/>
              </w:rPr>
              <w:t xml:space="preserve"> and be able to manage difficult or stressful situations.</w:t>
            </w:r>
          </w:p>
          <w:p w:rsidR="00D516CC" w:rsidRPr="00F41648" w:rsidRDefault="00D516CC" w:rsidP="00D516CC">
            <w:pPr>
              <w:numPr>
                <w:ilvl w:val="0"/>
                <w:numId w:val="36"/>
              </w:numPr>
              <w:rPr>
                <w:rFonts w:ascii="Tahoma" w:eastAsia="Times New Roman" w:hAnsi="Tahoma" w:cs="Tahoma"/>
              </w:rPr>
            </w:pPr>
            <w:r w:rsidRPr="00F41648">
              <w:rPr>
                <w:rFonts w:ascii="Tahoma" w:eastAsia="Times New Roman" w:hAnsi="Tahoma" w:cs="Tahoma"/>
              </w:rPr>
              <w:t>Use of IT systems including Microsoft Word, Excel, PowerPoint</w:t>
            </w:r>
            <w:r>
              <w:rPr>
                <w:rFonts w:ascii="Tahoma" w:eastAsia="Times New Roman" w:hAnsi="Tahoma" w:cs="Tahoma"/>
              </w:rPr>
              <w:t xml:space="preserve">, </w:t>
            </w:r>
            <w:r w:rsidRPr="00F41648">
              <w:rPr>
                <w:rFonts w:ascii="Tahoma" w:eastAsia="Times New Roman" w:hAnsi="Tahoma" w:cs="Tahoma"/>
              </w:rPr>
              <w:t>Outlook</w:t>
            </w:r>
            <w:r>
              <w:rPr>
                <w:rFonts w:ascii="Tahoma" w:eastAsia="Times New Roman" w:hAnsi="Tahoma" w:cs="Tahoma"/>
              </w:rPr>
              <w:t xml:space="preserve"> and networked systems.</w:t>
            </w:r>
          </w:p>
          <w:p w:rsidR="00D516CC" w:rsidRPr="00157CB2" w:rsidRDefault="00D516CC" w:rsidP="00D06857">
            <w:pPr>
              <w:ind w:right="124"/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:rsidR="00D516CC" w:rsidRDefault="00D516CC" w:rsidP="00D06857">
            <w:pPr>
              <w:pStyle w:val="ListParagraph"/>
              <w:ind w:left="360" w:right="124"/>
              <w:rPr>
                <w:rFonts w:ascii="Tahoma" w:hAnsi="Tahoma" w:cs="Tahoma"/>
                <w:sz w:val="22"/>
                <w:szCs w:val="22"/>
              </w:rPr>
            </w:pPr>
          </w:p>
          <w:p w:rsidR="00D516CC" w:rsidRDefault="00D516CC" w:rsidP="00D516CC">
            <w:pPr>
              <w:pStyle w:val="ListParagraph"/>
              <w:ind w:left="360" w:right="124"/>
              <w:rPr>
                <w:rFonts w:ascii="Tahoma" w:hAnsi="Tahoma" w:cs="Tahoma"/>
                <w:sz w:val="22"/>
                <w:szCs w:val="22"/>
              </w:rPr>
            </w:pPr>
          </w:p>
          <w:p w:rsidR="00D516CC" w:rsidRPr="00F41648" w:rsidRDefault="00D516CC" w:rsidP="00D06857">
            <w:pPr>
              <w:pStyle w:val="ListParagraph"/>
              <w:ind w:left="360" w:right="12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09CF" w:rsidRPr="00C36B17" w:rsidTr="00CB09CF">
        <w:trPr>
          <w:trHeight w:val="1227"/>
        </w:trPr>
        <w:tc>
          <w:tcPr>
            <w:tcW w:w="4508" w:type="dxa"/>
          </w:tcPr>
          <w:p w:rsidR="009E6ACB" w:rsidRPr="009654CB" w:rsidRDefault="009E6ACB" w:rsidP="009654CB">
            <w:pPr>
              <w:ind w:right="124"/>
              <w:rPr>
                <w:rFonts w:ascii="Tahoma" w:hAnsi="Tahoma" w:cs="Tahoma"/>
                <w:b/>
              </w:rPr>
            </w:pPr>
          </w:p>
          <w:p w:rsidR="00ED17AD" w:rsidRPr="00D516CC" w:rsidRDefault="000B6064" w:rsidP="00D516CC">
            <w:pPr>
              <w:ind w:right="124"/>
              <w:rPr>
                <w:rFonts w:ascii="Tahoma" w:hAnsi="Tahoma" w:cs="Tahoma"/>
              </w:rPr>
            </w:pPr>
            <w:r w:rsidRPr="00D516CC">
              <w:rPr>
                <w:rFonts w:ascii="Tahoma" w:hAnsi="Tahoma" w:cs="Tahoma"/>
              </w:rPr>
              <w:t>.</w:t>
            </w:r>
          </w:p>
          <w:p w:rsidR="009654CB" w:rsidRPr="00C36B17" w:rsidRDefault="009654CB" w:rsidP="00D516CC">
            <w:pPr>
              <w:pStyle w:val="ListParagraph"/>
              <w:ind w:right="12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8" w:type="dxa"/>
          </w:tcPr>
          <w:p w:rsidR="00CB09CF" w:rsidRDefault="00522973" w:rsidP="009654CB">
            <w:pPr>
              <w:pStyle w:val="ListParagraph"/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522973" w:rsidRPr="00C36B17" w:rsidRDefault="00522973" w:rsidP="00415C20">
            <w:pPr>
              <w:pStyle w:val="ListParagraph"/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E1263" w:rsidRPr="00C36B17" w:rsidRDefault="00CE126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588"/>
        <w:gridCol w:w="992"/>
        <w:gridCol w:w="992"/>
        <w:gridCol w:w="941"/>
      </w:tblGrid>
      <w:tr w:rsidR="000B34F2" w:rsidRPr="00C36B17" w:rsidTr="00C41F9C">
        <w:trPr>
          <w:trHeight w:val="205"/>
        </w:trPr>
        <w:tc>
          <w:tcPr>
            <w:tcW w:w="9016" w:type="dxa"/>
            <w:gridSpan w:val="5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lastRenderedPageBreak/>
              <w:t>Skills Matrix</w:t>
            </w:r>
            <w:r w:rsidR="00C36B17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 xml:space="preserve"> (See Skills Matrix)</w:t>
            </w:r>
          </w:p>
        </w:tc>
      </w:tr>
      <w:tr w:rsidR="00CB09CF" w:rsidRPr="00C36B17" w:rsidTr="00C36B17">
        <w:trPr>
          <w:trHeight w:val="235"/>
        </w:trPr>
        <w:tc>
          <w:tcPr>
            <w:tcW w:w="4503" w:type="dxa"/>
          </w:tcPr>
          <w:p w:rsidR="00CB09CF" w:rsidRPr="00C36B17" w:rsidRDefault="00CB09CF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Essential:</w:t>
            </w:r>
          </w:p>
        </w:tc>
        <w:tc>
          <w:tcPr>
            <w:tcW w:w="4513" w:type="dxa"/>
            <w:gridSpan w:val="4"/>
          </w:tcPr>
          <w:p w:rsidR="00CB09CF" w:rsidRPr="00C36B17" w:rsidRDefault="00CB09CF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Desirable</w:t>
            </w:r>
          </w:p>
        </w:tc>
      </w:tr>
      <w:tr w:rsidR="00CB09CF" w:rsidRPr="00C36B17" w:rsidTr="00C36B17">
        <w:trPr>
          <w:trHeight w:val="1117"/>
        </w:trPr>
        <w:tc>
          <w:tcPr>
            <w:tcW w:w="4503" w:type="dxa"/>
          </w:tcPr>
          <w:p w:rsidR="00CB09CF" w:rsidRPr="00C36B17" w:rsidRDefault="00CB09CF" w:rsidP="00415C20">
            <w:pPr>
              <w:pStyle w:val="ListParagraph"/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</w:tc>
        <w:tc>
          <w:tcPr>
            <w:tcW w:w="4513" w:type="dxa"/>
            <w:gridSpan w:val="4"/>
          </w:tcPr>
          <w:p w:rsidR="00CB09CF" w:rsidRPr="00C36B17" w:rsidRDefault="00CB09CF" w:rsidP="00415C20">
            <w:pPr>
              <w:pStyle w:val="ListParagraph"/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</w:tc>
      </w:tr>
      <w:tr w:rsidR="00C36B17" w:rsidRPr="00C36B17" w:rsidTr="00C36B17">
        <w:trPr>
          <w:trHeight w:val="183"/>
        </w:trPr>
        <w:tc>
          <w:tcPr>
            <w:tcW w:w="4503" w:type="dxa"/>
            <w:vMerge w:val="restart"/>
          </w:tcPr>
          <w:p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Leadership Passport Level</w:t>
            </w:r>
          </w:p>
        </w:tc>
        <w:tc>
          <w:tcPr>
            <w:tcW w:w="1588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Practitioners &amp; Team Leaders</w:t>
            </w:r>
          </w:p>
        </w:tc>
        <w:tc>
          <w:tcPr>
            <w:tcW w:w="992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1</w:t>
            </w:r>
            <w:r w:rsidRPr="00C36B17">
              <w:rPr>
                <w:rFonts w:ascii="Tahoma" w:eastAsia="Times New Roman" w:hAnsi="Tahoma" w:cs="Tahoma"/>
                <w:vertAlign w:val="superscript"/>
                <w:lang w:eastAsia="en-GB"/>
              </w:rPr>
              <w:t>st</w:t>
            </w:r>
            <w:r w:rsidRPr="00C36B17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92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2</w:t>
            </w:r>
            <w:r w:rsidRPr="00C36B17">
              <w:rPr>
                <w:rFonts w:ascii="Tahoma" w:eastAsia="Times New Roman" w:hAnsi="Tahoma" w:cs="Tahoma"/>
                <w:vertAlign w:val="superscript"/>
                <w:lang w:eastAsia="en-GB"/>
              </w:rPr>
              <w:t>nd</w:t>
            </w:r>
            <w:r w:rsidRPr="00C36B17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41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 xml:space="preserve">Senior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</w:tr>
      <w:tr w:rsidR="00C36B17" w:rsidRPr="00C36B17" w:rsidTr="00C36B17">
        <w:trPr>
          <w:trHeight w:val="182"/>
        </w:trPr>
        <w:tc>
          <w:tcPr>
            <w:tcW w:w="4503" w:type="dxa"/>
            <w:vMerge/>
          </w:tcPr>
          <w:p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</w:p>
        </w:tc>
        <w:tc>
          <w:tcPr>
            <w:tcW w:w="1588" w:type="dxa"/>
            <w:vAlign w:val="center"/>
          </w:tcPr>
          <w:p w:rsidR="00C36B17" w:rsidRPr="009E6ACB" w:rsidRDefault="00C36B17" w:rsidP="00C36B17">
            <w:pPr>
              <w:jc w:val="center"/>
              <w:rPr>
                <w:rFonts w:ascii="Tahoma" w:eastAsia="Times New Roman" w:hAnsi="Tahoma" w:cs="Tahoma"/>
                <w:b/>
                <w:lang w:eastAsia="en-GB"/>
              </w:rPr>
            </w:pPr>
            <w:r w:rsidRPr="009E6ACB">
              <w:rPr>
                <w:rFonts w:ascii="Tahoma" w:eastAsia="Times New Roman" w:hAnsi="Tahoma" w:cs="Tahoma"/>
                <w:b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941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</w:tr>
    </w:tbl>
    <w:p w:rsidR="000B34F2" w:rsidRDefault="00EC0EDE" w:rsidP="00EC0EDE">
      <w:pPr>
        <w:rPr>
          <w:rFonts w:ascii="Tahoma" w:hAnsi="Tahoma" w:cs="Tahoma"/>
        </w:rPr>
      </w:pPr>
      <w:r w:rsidRPr="00C36B17">
        <w:rPr>
          <w:rFonts w:ascii="Tahoma" w:hAnsi="Tahoma" w:cs="Tahoma"/>
        </w:rPr>
        <w:t>* Indicates that training will be provided as part of the role in this skill</w:t>
      </w:r>
    </w:p>
    <w:p w:rsidR="009A6E91" w:rsidRDefault="009A6E91" w:rsidP="00EC0ED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0AA" w:rsidRPr="00C36B17" w:rsidTr="00C41F9C">
        <w:tc>
          <w:tcPr>
            <w:tcW w:w="9016" w:type="dxa"/>
            <w:shd w:val="clear" w:color="auto" w:fill="003671"/>
          </w:tcPr>
          <w:p w:rsidR="00F370AA" w:rsidRPr="00C36B17" w:rsidRDefault="00F370AA" w:rsidP="007971D0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F370AA" w:rsidRPr="00C36B17" w:rsidTr="00CB09CF">
        <w:trPr>
          <w:trHeight w:val="1385"/>
        </w:trPr>
        <w:tc>
          <w:tcPr>
            <w:tcW w:w="9016" w:type="dxa"/>
          </w:tcPr>
          <w:p w:rsidR="000B34F2" w:rsidRPr="00C36B17" w:rsidRDefault="009E6ACB" w:rsidP="000B606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56"/>
              <w:rPr>
                <w:rFonts w:ascii="Tahoma" w:hAnsi="Tahoma" w:cs="Tahoma"/>
                <w:color w:val="002060"/>
                <w:sz w:val="22"/>
                <w:szCs w:val="22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Continual update and maintenance of CPD </w:t>
            </w:r>
            <w:r w:rsidR="000B6064">
              <w:rPr>
                <w:rFonts w:ascii="Tahoma" w:hAnsi="Tahoma" w:cs="Tahoma"/>
                <w:color w:val="002060"/>
                <w:sz w:val="22"/>
                <w:szCs w:val="22"/>
              </w:rPr>
              <w:t>relating to pensions</w:t>
            </w:r>
            <w:r w:rsidR="00AA523E">
              <w:rPr>
                <w:rFonts w:ascii="Tahoma" w:hAnsi="Tahoma" w:cs="Tahoma"/>
                <w:color w:val="002060"/>
                <w:sz w:val="22"/>
                <w:szCs w:val="22"/>
              </w:rPr>
              <w:t>, case law</w:t>
            </w:r>
            <w:r w:rsidR="000B6064">
              <w:rPr>
                <w:rFonts w:ascii="Tahoma" w:hAnsi="Tahoma" w:cs="Tahoma"/>
                <w:color w:val="002060"/>
                <w:sz w:val="22"/>
                <w:szCs w:val="22"/>
              </w:rPr>
              <w:t xml:space="preserve"> and data management.</w:t>
            </w:r>
          </w:p>
        </w:tc>
      </w:tr>
    </w:tbl>
    <w:p w:rsidR="00CE1263" w:rsidRPr="00C36B17" w:rsidRDefault="00CE126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AF108F" w:rsidRPr="00C36B17" w:rsidTr="00C41F9C">
        <w:trPr>
          <w:trHeight w:val="205"/>
        </w:trPr>
        <w:tc>
          <w:tcPr>
            <w:tcW w:w="9001" w:type="dxa"/>
            <w:shd w:val="clear" w:color="auto" w:fill="003671"/>
          </w:tcPr>
          <w:p w:rsidR="00AF108F" w:rsidRPr="00C36B17" w:rsidRDefault="00AF108F" w:rsidP="0060652C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Professional Registration/Licences </w:t>
            </w:r>
          </w:p>
        </w:tc>
      </w:tr>
      <w:tr w:rsidR="00AF108F" w:rsidRPr="00C36B17" w:rsidTr="00EA5185">
        <w:trPr>
          <w:trHeight w:val="739"/>
        </w:trPr>
        <w:tc>
          <w:tcPr>
            <w:tcW w:w="9001" w:type="dxa"/>
          </w:tcPr>
          <w:p w:rsidR="000A2411" w:rsidRPr="00AA523E" w:rsidRDefault="000A2411" w:rsidP="00AA523E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:rsidR="00E12CFF" w:rsidRPr="00C36B17" w:rsidRDefault="00E12CF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1"/>
        <w:gridCol w:w="1063"/>
        <w:gridCol w:w="1134"/>
        <w:gridCol w:w="1134"/>
        <w:gridCol w:w="1068"/>
      </w:tblGrid>
      <w:tr w:rsidR="000B34F2" w:rsidRPr="00C36B17" w:rsidTr="00C41F9C">
        <w:trPr>
          <w:trHeight w:val="205"/>
        </w:trPr>
        <w:tc>
          <w:tcPr>
            <w:tcW w:w="9001" w:type="dxa"/>
            <w:gridSpan w:val="6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Own car for business use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F9394F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 have full driving licence and access to a vehicle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Higher level vetting required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F9394F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to wear Uniform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F9394F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Np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for post entry training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F9394F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</w:t>
            </w:r>
            <w:r w:rsidR="00DD614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o</w:t>
            </w:r>
          </w:p>
        </w:tc>
      </w:tr>
      <w:tr w:rsidR="00C36B17" w:rsidRPr="00C36B17" w:rsidTr="00E74046">
        <w:trPr>
          <w:trHeight w:val="333"/>
        </w:trPr>
        <w:tc>
          <w:tcPr>
            <w:tcW w:w="3681" w:type="dxa"/>
            <w:vAlign w:val="center"/>
          </w:tcPr>
          <w:p w:rsidR="00C36B17" w:rsidRPr="00C36B17" w:rsidRDefault="00C36B17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Hours</w:t>
            </w:r>
          </w:p>
        </w:tc>
        <w:tc>
          <w:tcPr>
            <w:tcW w:w="5320" w:type="dxa"/>
            <w:gridSpan w:val="5"/>
            <w:vAlign w:val="center"/>
          </w:tcPr>
          <w:p w:rsidR="00C36B17" w:rsidRPr="005C0EE9" w:rsidRDefault="00F9394F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5C0EE9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Weekend working expected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F9394F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5C0EE9" w:rsidP="005C0EE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Shift allowance 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F9394F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term or temporary role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F9394F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E06E7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Politically Restricted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F9394F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On call/standby rota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F9394F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Flexitime Role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F9394F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Yes </w:t>
            </w:r>
            <w:r w:rsidR="00DD614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(</w:t>
            </w: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Mon </w:t>
            </w:r>
            <w:r w:rsidR="00DD614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–</w:t>
            </w: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 Fri</w:t>
            </w:r>
            <w:r w:rsidR="00DD614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)</w:t>
            </w:r>
          </w:p>
        </w:tc>
      </w:tr>
      <w:tr w:rsidR="00C41F9C" w:rsidRPr="00C36B17" w:rsidTr="00C41F9C">
        <w:trPr>
          <w:trHeight w:val="333"/>
        </w:trPr>
        <w:tc>
          <w:tcPr>
            <w:tcW w:w="3681" w:type="dxa"/>
            <w:vAlign w:val="center"/>
          </w:tcPr>
          <w:p w:rsidR="00C41F9C" w:rsidRPr="00C36B17" w:rsidRDefault="00C41F9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Notice Period</w:t>
            </w:r>
          </w:p>
        </w:tc>
        <w:tc>
          <w:tcPr>
            <w:tcW w:w="921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1 week</w:t>
            </w:r>
          </w:p>
        </w:tc>
        <w:tc>
          <w:tcPr>
            <w:tcW w:w="1063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28 Days</w:t>
            </w:r>
          </w:p>
        </w:tc>
        <w:tc>
          <w:tcPr>
            <w:tcW w:w="1134" w:type="dxa"/>
            <w:vAlign w:val="center"/>
          </w:tcPr>
          <w:p w:rsidR="00C41F9C" w:rsidRPr="00DD6149" w:rsidRDefault="00C41F9C" w:rsidP="00685131">
            <w:pPr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</w:pPr>
            <w:r w:rsidRPr="00DD6149"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  <w:t>1 month</w:t>
            </w:r>
          </w:p>
        </w:tc>
        <w:tc>
          <w:tcPr>
            <w:tcW w:w="1134" w:type="dxa"/>
            <w:vAlign w:val="center"/>
          </w:tcPr>
          <w:p w:rsidR="00C41F9C" w:rsidRPr="00DD614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  <w:sz w:val="18"/>
                <w:szCs w:val="18"/>
              </w:rPr>
            </w:pPr>
            <w:r w:rsidRPr="00DD614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  <w:sz w:val="18"/>
                <w:szCs w:val="18"/>
              </w:rPr>
              <w:t>3 months</w:t>
            </w:r>
          </w:p>
        </w:tc>
        <w:tc>
          <w:tcPr>
            <w:tcW w:w="1068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:rsidR="000B34F2" w:rsidRPr="00C36B17" w:rsidRDefault="000B34F2">
      <w:pPr>
        <w:rPr>
          <w:rFonts w:ascii="Tahoma" w:hAnsi="Tahoma" w:cs="Tahoma"/>
        </w:rPr>
      </w:pPr>
    </w:p>
    <w:p w:rsidR="00EC0EDE" w:rsidRPr="00C36B17" w:rsidRDefault="00EC0EDE">
      <w:pPr>
        <w:rPr>
          <w:rFonts w:ascii="Tahoma" w:hAnsi="Tahoma" w:cs="Tahoma"/>
        </w:rPr>
      </w:pPr>
      <w:r w:rsidRPr="00C36B17">
        <w:rPr>
          <w:rFonts w:ascii="Tahoma" w:hAnsi="Tahoma" w:cs="Tahoma"/>
        </w:rPr>
        <w:t xml:space="preserve">As part of the limited duties profiling, this role has been identified that the role holder must be able to fulfil the following core capabilities.  </w:t>
      </w:r>
      <w:r w:rsidR="00570BAE" w:rsidRPr="00C36B17">
        <w:rPr>
          <w:rFonts w:ascii="Tahoma" w:hAnsi="Tahoma" w:cs="Tahoma"/>
        </w:rPr>
        <w:t>To meet</w:t>
      </w:r>
      <w:r w:rsidR="002477C5">
        <w:rPr>
          <w:rFonts w:ascii="Tahoma" w:hAnsi="Tahoma" w:cs="Tahoma"/>
        </w:rPr>
        <w:t xml:space="preserve"> the Equality</w:t>
      </w:r>
      <w:r w:rsidRPr="00C36B17">
        <w:rPr>
          <w:rFonts w:ascii="Tahoma" w:hAnsi="Tahoma" w:cs="Tahoma"/>
        </w:rPr>
        <w:t xml:space="preserve"> Act</w:t>
      </w:r>
      <w:r w:rsidR="00570BAE" w:rsidRPr="00C36B17">
        <w:rPr>
          <w:rFonts w:ascii="Tahoma" w:hAnsi="Tahoma" w:cs="Tahoma"/>
        </w:rPr>
        <w:t xml:space="preserve"> (2010)</w:t>
      </w:r>
      <w:r w:rsidRPr="00C36B17">
        <w:rPr>
          <w:rFonts w:ascii="Tahoma" w:hAnsi="Tahoma" w:cs="Tahoma"/>
        </w:rPr>
        <w:t xml:space="preserve"> reasonable adjustments will be made wherever practicable.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3969"/>
        <w:gridCol w:w="1366"/>
      </w:tblGrid>
      <w:tr w:rsidR="000B34F2" w:rsidRPr="00C36B17" w:rsidTr="00C41F9C">
        <w:trPr>
          <w:trHeight w:val="205"/>
        </w:trPr>
        <w:tc>
          <w:tcPr>
            <w:tcW w:w="9016" w:type="dxa"/>
            <w:gridSpan w:val="4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Limited Duties</w:t>
            </w:r>
            <w:r w:rsidR="00C36B17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lastRenderedPageBreak/>
              <w:t>Sit for reasonable periods(consider impact of driving) a1</w:t>
            </w:r>
          </w:p>
        </w:tc>
        <w:tc>
          <w:tcPr>
            <w:tcW w:w="1276" w:type="dxa"/>
          </w:tcPr>
          <w:p w:rsidR="00EA5185" w:rsidRPr="00C36B17" w:rsidRDefault="00794585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x</w:t>
            </w: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Evaluate information (d1)</w:t>
            </w:r>
          </w:p>
        </w:tc>
        <w:tc>
          <w:tcPr>
            <w:tcW w:w="1366" w:type="dxa"/>
          </w:tcPr>
          <w:p w:rsidR="00EA5185" w:rsidRPr="00C36B17" w:rsidRDefault="00794585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x</w:t>
            </w: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To write(a2)</w:t>
            </w:r>
          </w:p>
        </w:tc>
        <w:tc>
          <w:tcPr>
            <w:tcW w:w="1276" w:type="dxa"/>
          </w:tcPr>
          <w:p w:rsidR="00EA5185" w:rsidRPr="00C36B17" w:rsidRDefault="00794585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x</w:t>
            </w: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Record details (d2)</w:t>
            </w:r>
          </w:p>
        </w:tc>
        <w:tc>
          <w:tcPr>
            <w:tcW w:w="1366" w:type="dxa"/>
          </w:tcPr>
          <w:p w:rsidR="00EA5185" w:rsidRPr="00C36B17" w:rsidRDefault="00794585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x</w:t>
            </w: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Read(a3)</w:t>
            </w:r>
          </w:p>
        </w:tc>
        <w:tc>
          <w:tcPr>
            <w:tcW w:w="1276" w:type="dxa"/>
          </w:tcPr>
          <w:p w:rsidR="00EA5185" w:rsidRPr="00C36B17" w:rsidRDefault="00794585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x</w:t>
            </w: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Exercise reasonable physical force in restraint &amp; retention in custody (e1)</w:t>
            </w:r>
          </w:p>
        </w:tc>
        <w:tc>
          <w:tcPr>
            <w:tcW w:w="136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 xml:space="preserve">Use the telephone(a4) </w:t>
            </w:r>
          </w:p>
        </w:tc>
        <w:tc>
          <w:tcPr>
            <w:tcW w:w="1276" w:type="dxa"/>
          </w:tcPr>
          <w:p w:rsidR="00EA5185" w:rsidRPr="00C36B17" w:rsidRDefault="00794585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x</w:t>
            </w: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Understand information (f1)</w:t>
            </w:r>
          </w:p>
        </w:tc>
        <w:tc>
          <w:tcPr>
            <w:tcW w:w="1366" w:type="dxa"/>
          </w:tcPr>
          <w:p w:rsidR="00EA5185" w:rsidRPr="00C36B17" w:rsidRDefault="00794585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x</w:t>
            </w: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Use(or learn to use IT)(a5)</w:t>
            </w:r>
          </w:p>
        </w:tc>
        <w:tc>
          <w:tcPr>
            <w:tcW w:w="1276" w:type="dxa"/>
          </w:tcPr>
          <w:p w:rsidR="00EA5185" w:rsidRPr="00C36B17" w:rsidRDefault="00794585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x</w:t>
            </w: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Retain information(f2)</w:t>
            </w:r>
          </w:p>
        </w:tc>
        <w:tc>
          <w:tcPr>
            <w:tcW w:w="1366" w:type="dxa"/>
          </w:tcPr>
          <w:p w:rsidR="00EA5185" w:rsidRPr="00C36B17" w:rsidRDefault="00794585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x</w:t>
            </w: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Run reasonable distances (b1)</w:t>
            </w:r>
          </w:p>
        </w:tc>
        <w:tc>
          <w:tcPr>
            <w:tcW w:w="127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Explain facts &amp; procedures (f3)</w:t>
            </w:r>
          </w:p>
        </w:tc>
        <w:tc>
          <w:tcPr>
            <w:tcW w:w="1366" w:type="dxa"/>
          </w:tcPr>
          <w:p w:rsidR="00EA5185" w:rsidRPr="00C36B17" w:rsidRDefault="00794585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x</w:t>
            </w: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Walk reasonable distances (b2)</w:t>
            </w:r>
          </w:p>
        </w:tc>
        <w:tc>
          <w:tcPr>
            <w:tcW w:w="127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69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Work the full range of shifts</w:t>
            </w:r>
          </w:p>
        </w:tc>
        <w:tc>
          <w:tcPr>
            <w:tcW w:w="136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Stand for reasonable time (b3)</w:t>
            </w:r>
          </w:p>
        </w:tc>
        <w:tc>
          <w:tcPr>
            <w:tcW w:w="127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69" w:type="dxa"/>
          </w:tcPr>
          <w:p w:rsidR="00EA5185" w:rsidRPr="00C36B17" w:rsidRDefault="00570BAE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 xml:space="preserve">Shift - </w:t>
            </w:r>
            <w:r w:rsidR="00EA5185" w:rsidRPr="00C36B17">
              <w:rPr>
                <w:rFonts w:ascii="Tahoma" w:hAnsi="Tahoma" w:cs="Tahoma"/>
                <w:bCs/>
              </w:rPr>
              <w:t>Earlies (g1)</w:t>
            </w:r>
          </w:p>
        </w:tc>
        <w:tc>
          <w:tcPr>
            <w:tcW w:w="136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Make decisions (c1)</w:t>
            </w:r>
          </w:p>
        </w:tc>
        <w:tc>
          <w:tcPr>
            <w:tcW w:w="1276" w:type="dxa"/>
          </w:tcPr>
          <w:p w:rsidR="00EA5185" w:rsidRPr="00C36B17" w:rsidRDefault="00794585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x</w:t>
            </w:r>
          </w:p>
        </w:tc>
        <w:tc>
          <w:tcPr>
            <w:tcW w:w="3969" w:type="dxa"/>
          </w:tcPr>
          <w:p w:rsidR="00EA5185" w:rsidRPr="00C36B17" w:rsidRDefault="00570BAE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 xml:space="preserve">Shift - </w:t>
            </w:r>
            <w:proofErr w:type="spellStart"/>
            <w:r w:rsidR="00EA5185" w:rsidRPr="00C36B17">
              <w:rPr>
                <w:rFonts w:ascii="Tahoma" w:hAnsi="Tahoma" w:cs="Tahoma"/>
                <w:bCs/>
              </w:rPr>
              <w:t>Lates</w:t>
            </w:r>
            <w:proofErr w:type="spellEnd"/>
            <w:r w:rsidR="00EA5185" w:rsidRPr="00C36B17">
              <w:rPr>
                <w:rFonts w:ascii="Tahoma" w:hAnsi="Tahoma" w:cs="Tahoma"/>
                <w:bCs/>
              </w:rPr>
              <w:t xml:space="preserve"> (g2)</w:t>
            </w:r>
          </w:p>
        </w:tc>
        <w:tc>
          <w:tcPr>
            <w:tcW w:w="136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</w:tr>
      <w:tr w:rsidR="00EA5185" w:rsidRPr="00C36B17" w:rsidTr="00EA5185">
        <w:trPr>
          <w:trHeight w:val="128"/>
        </w:trPr>
        <w:tc>
          <w:tcPr>
            <w:tcW w:w="2405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>Report situations to others (c2)</w:t>
            </w:r>
          </w:p>
        </w:tc>
        <w:tc>
          <w:tcPr>
            <w:tcW w:w="1276" w:type="dxa"/>
          </w:tcPr>
          <w:p w:rsidR="00EA5185" w:rsidRPr="00C36B17" w:rsidRDefault="00794585" w:rsidP="00EA518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x</w:t>
            </w:r>
          </w:p>
        </w:tc>
        <w:tc>
          <w:tcPr>
            <w:tcW w:w="3969" w:type="dxa"/>
          </w:tcPr>
          <w:p w:rsidR="00EA5185" w:rsidRPr="00C36B17" w:rsidRDefault="00570BAE" w:rsidP="00EA5185">
            <w:pPr>
              <w:rPr>
                <w:rFonts w:ascii="Tahoma" w:hAnsi="Tahoma" w:cs="Tahoma"/>
                <w:bCs/>
              </w:rPr>
            </w:pPr>
            <w:r w:rsidRPr="00C36B17">
              <w:rPr>
                <w:rFonts w:ascii="Tahoma" w:hAnsi="Tahoma" w:cs="Tahoma"/>
                <w:bCs/>
              </w:rPr>
              <w:t xml:space="preserve">Shift - </w:t>
            </w:r>
            <w:r w:rsidR="00EA5185" w:rsidRPr="00C36B17">
              <w:rPr>
                <w:rFonts w:ascii="Tahoma" w:hAnsi="Tahoma" w:cs="Tahoma"/>
                <w:bCs/>
              </w:rPr>
              <w:t>Nights(g3)</w:t>
            </w:r>
          </w:p>
        </w:tc>
        <w:tc>
          <w:tcPr>
            <w:tcW w:w="1366" w:type="dxa"/>
          </w:tcPr>
          <w:p w:rsidR="00EA5185" w:rsidRPr="00C36B17" w:rsidRDefault="00EA5185" w:rsidP="00EA5185">
            <w:pPr>
              <w:rPr>
                <w:rFonts w:ascii="Tahoma" w:hAnsi="Tahoma" w:cs="Tahoma"/>
                <w:bCs/>
              </w:rPr>
            </w:pPr>
          </w:p>
        </w:tc>
      </w:tr>
    </w:tbl>
    <w:p w:rsidR="00EA5185" w:rsidRPr="00C36B17" w:rsidRDefault="00EA518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568"/>
        <w:gridCol w:w="1492"/>
        <w:gridCol w:w="1495"/>
        <w:gridCol w:w="1487"/>
        <w:gridCol w:w="1488"/>
      </w:tblGrid>
      <w:tr w:rsidR="000B34F2" w:rsidRPr="00C36B17" w:rsidTr="00C41F9C">
        <w:trPr>
          <w:trHeight w:val="205"/>
        </w:trPr>
        <w:tc>
          <w:tcPr>
            <w:tcW w:w="9016" w:type="dxa"/>
            <w:gridSpan w:val="6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Agile Profile </w:t>
            </w:r>
            <w:r w:rsidR="002543BF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(See Agile Matrix)</w:t>
            </w:r>
          </w:p>
        </w:tc>
      </w:tr>
      <w:tr w:rsidR="002543BF" w:rsidRPr="00C36B17" w:rsidTr="00EA5185">
        <w:trPr>
          <w:trHeight w:val="510"/>
        </w:trPr>
        <w:tc>
          <w:tcPr>
            <w:tcW w:w="1486" w:type="dxa"/>
          </w:tcPr>
          <w:p w:rsidR="002543BF" w:rsidRPr="00C36B17" w:rsidRDefault="002543BF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Desk</w:t>
            </w:r>
          </w:p>
        </w:tc>
        <w:tc>
          <w:tcPr>
            <w:tcW w:w="1568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Confidentiality</w:t>
            </w:r>
          </w:p>
        </w:tc>
        <w:tc>
          <w:tcPr>
            <w:tcW w:w="1492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Systems &amp; Email</w:t>
            </w:r>
          </w:p>
        </w:tc>
        <w:tc>
          <w:tcPr>
            <w:tcW w:w="1495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Telephony</w:t>
            </w:r>
          </w:p>
        </w:tc>
        <w:tc>
          <w:tcPr>
            <w:tcW w:w="1487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Paper</w:t>
            </w:r>
          </w:p>
        </w:tc>
        <w:tc>
          <w:tcPr>
            <w:tcW w:w="1488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Hours</w:t>
            </w:r>
          </w:p>
        </w:tc>
      </w:tr>
      <w:tr w:rsidR="002543BF" w:rsidRPr="00C36B17" w:rsidTr="00EA5185">
        <w:trPr>
          <w:trHeight w:val="329"/>
        </w:trPr>
        <w:tc>
          <w:tcPr>
            <w:tcW w:w="1486" w:type="dxa"/>
          </w:tcPr>
          <w:p w:rsidR="002543BF" w:rsidRPr="00C36B17" w:rsidRDefault="00794585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  <w:tc>
          <w:tcPr>
            <w:tcW w:w="1568" w:type="dxa"/>
          </w:tcPr>
          <w:p w:rsidR="002543BF" w:rsidRPr="00794585" w:rsidRDefault="00794585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794585"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  <w:tc>
          <w:tcPr>
            <w:tcW w:w="1492" w:type="dxa"/>
          </w:tcPr>
          <w:p w:rsidR="002543BF" w:rsidRPr="00794585" w:rsidRDefault="00794585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794585"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  <w:tc>
          <w:tcPr>
            <w:tcW w:w="1495" w:type="dxa"/>
          </w:tcPr>
          <w:p w:rsidR="002543BF" w:rsidRPr="00794585" w:rsidRDefault="00794585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  <w:tc>
          <w:tcPr>
            <w:tcW w:w="1487" w:type="dxa"/>
          </w:tcPr>
          <w:p w:rsidR="002543BF" w:rsidRPr="00794585" w:rsidRDefault="00794585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3</w:t>
            </w:r>
          </w:p>
        </w:tc>
        <w:tc>
          <w:tcPr>
            <w:tcW w:w="1488" w:type="dxa"/>
          </w:tcPr>
          <w:p w:rsidR="002543BF" w:rsidRPr="00794585" w:rsidRDefault="00794585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3</w:t>
            </w:r>
          </w:p>
        </w:tc>
      </w:tr>
    </w:tbl>
    <w:p w:rsidR="00AF108F" w:rsidRPr="00C36B17" w:rsidRDefault="00AF108F" w:rsidP="00EA5185">
      <w:pPr>
        <w:rPr>
          <w:rFonts w:ascii="Tahoma" w:hAnsi="Tahoma" w:cs="Tahoma"/>
        </w:rPr>
      </w:pPr>
    </w:p>
    <w:sectPr w:rsidR="00AF108F" w:rsidRPr="00C36B17" w:rsidSect="00BA7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72" w:rsidRDefault="00C57F72" w:rsidP="000C2E9E">
      <w:pPr>
        <w:spacing w:after="0" w:line="240" w:lineRule="auto"/>
      </w:pPr>
      <w:r>
        <w:separator/>
      </w:r>
    </w:p>
  </w:endnote>
  <w:endnote w:type="continuationSeparator" w:id="0">
    <w:p w:rsidR="00C57F72" w:rsidRDefault="00C57F72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B4" w:rsidRDefault="00084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7871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2125E" w:rsidRDefault="00E2125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B86" w:rsidRPr="00363B86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E2125E">
          <w:rPr>
            <w:bCs/>
          </w:rPr>
          <w:t>Staffordshire Police Role Profile:</w:t>
        </w:r>
        <w:r>
          <w:rPr>
            <w:b/>
            <w:bCs/>
          </w:rPr>
          <w:t xml:space="preserve"> Policy and Compliance Officer </w:t>
        </w:r>
        <w:r w:rsidRPr="00E2125E">
          <w:rPr>
            <w:bCs/>
          </w:rPr>
          <w:t>last updated</w:t>
        </w:r>
        <w:r>
          <w:rPr>
            <w:bCs/>
          </w:rPr>
          <w:t xml:space="preserve"> March 2020</w:t>
        </w:r>
      </w:p>
    </w:sdtContent>
  </w:sdt>
  <w:p w:rsidR="00816DE9" w:rsidRDefault="00816D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B4" w:rsidRDefault="0008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72" w:rsidRDefault="00C57F72" w:rsidP="000C2E9E">
      <w:pPr>
        <w:spacing w:after="0" w:line="240" w:lineRule="auto"/>
      </w:pPr>
      <w:r>
        <w:separator/>
      </w:r>
    </w:p>
  </w:footnote>
  <w:footnote w:type="continuationSeparator" w:id="0">
    <w:p w:rsidR="00C57F72" w:rsidRDefault="00C57F72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B4" w:rsidRDefault="00084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9E" w:rsidRPr="005C0EE9" w:rsidRDefault="00E30A6D">
    <w:pPr>
      <w:pStyle w:val="Header"/>
      <w:rPr>
        <w:sz w:val="18"/>
        <w:szCs w:val="18"/>
      </w:rPr>
    </w:pPr>
    <w:r w:rsidRPr="005C0EE9"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posOffset>-347053</wp:posOffset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 w:rsidRPr="005C0EE9">
      <w:rPr>
        <w:sz w:val="18"/>
        <w:szCs w:val="18"/>
      </w:rPr>
      <w:t xml:space="preserve"> </w:t>
    </w:r>
    <w:r w:rsidR="00F34EEE" w:rsidRPr="005C0EE9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B4" w:rsidRDefault="00084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AB5"/>
    <w:multiLevelType w:val="hybridMultilevel"/>
    <w:tmpl w:val="EE1C4B4E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0C64E6C"/>
    <w:multiLevelType w:val="hybridMultilevel"/>
    <w:tmpl w:val="7C12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111"/>
    <w:multiLevelType w:val="multilevel"/>
    <w:tmpl w:val="F45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91F45"/>
    <w:multiLevelType w:val="hybridMultilevel"/>
    <w:tmpl w:val="BD5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6C87"/>
    <w:multiLevelType w:val="hybridMultilevel"/>
    <w:tmpl w:val="8B04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51ED1"/>
    <w:multiLevelType w:val="hybridMultilevel"/>
    <w:tmpl w:val="CF4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6BAA"/>
    <w:multiLevelType w:val="hybridMultilevel"/>
    <w:tmpl w:val="732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A4D1B"/>
    <w:multiLevelType w:val="hybridMultilevel"/>
    <w:tmpl w:val="AAE6D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A3E7E"/>
    <w:multiLevelType w:val="hybridMultilevel"/>
    <w:tmpl w:val="50F4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75D57"/>
    <w:multiLevelType w:val="hybridMultilevel"/>
    <w:tmpl w:val="3F9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944DA"/>
    <w:multiLevelType w:val="hybridMultilevel"/>
    <w:tmpl w:val="423A0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137A"/>
    <w:multiLevelType w:val="hybridMultilevel"/>
    <w:tmpl w:val="EFE23340"/>
    <w:lvl w:ilvl="0" w:tplc="68146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435D6"/>
    <w:multiLevelType w:val="hybridMultilevel"/>
    <w:tmpl w:val="0014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51578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5D2C28"/>
    <w:multiLevelType w:val="hybridMultilevel"/>
    <w:tmpl w:val="5A3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B345F"/>
    <w:multiLevelType w:val="hybridMultilevel"/>
    <w:tmpl w:val="D61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83C5F"/>
    <w:multiLevelType w:val="hybridMultilevel"/>
    <w:tmpl w:val="AE7C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F4503"/>
    <w:multiLevelType w:val="hybridMultilevel"/>
    <w:tmpl w:val="6C7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F6F31"/>
    <w:multiLevelType w:val="hybridMultilevel"/>
    <w:tmpl w:val="035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C290C"/>
    <w:multiLevelType w:val="hybridMultilevel"/>
    <w:tmpl w:val="E2C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D4676"/>
    <w:multiLevelType w:val="hybridMultilevel"/>
    <w:tmpl w:val="A62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30382"/>
    <w:multiLevelType w:val="hybridMultilevel"/>
    <w:tmpl w:val="56E876EE"/>
    <w:lvl w:ilvl="0" w:tplc="0B0A02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3C2175DA"/>
    <w:multiLevelType w:val="hybridMultilevel"/>
    <w:tmpl w:val="E15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05CC2"/>
    <w:multiLevelType w:val="hybridMultilevel"/>
    <w:tmpl w:val="75A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55F8C"/>
    <w:multiLevelType w:val="hybridMultilevel"/>
    <w:tmpl w:val="A9F83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E3AA5"/>
    <w:multiLevelType w:val="hybridMultilevel"/>
    <w:tmpl w:val="1FDED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1336B"/>
    <w:multiLevelType w:val="hybridMultilevel"/>
    <w:tmpl w:val="43B83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23DC8"/>
    <w:multiLevelType w:val="hybridMultilevel"/>
    <w:tmpl w:val="D9BC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822D1"/>
    <w:multiLevelType w:val="hybridMultilevel"/>
    <w:tmpl w:val="D5B8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72B40"/>
    <w:multiLevelType w:val="hybridMultilevel"/>
    <w:tmpl w:val="E94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735AB"/>
    <w:multiLevelType w:val="hybridMultilevel"/>
    <w:tmpl w:val="644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94683"/>
    <w:multiLevelType w:val="hybridMultilevel"/>
    <w:tmpl w:val="92D43122"/>
    <w:lvl w:ilvl="0" w:tplc="36C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6C12E7"/>
    <w:multiLevelType w:val="hybridMultilevel"/>
    <w:tmpl w:val="D0062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BE0FEC"/>
    <w:multiLevelType w:val="hybridMultilevel"/>
    <w:tmpl w:val="E47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84E3C"/>
    <w:multiLevelType w:val="hybridMultilevel"/>
    <w:tmpl w:val="54A2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71E85"/>
    <w:multiLevelType w:val="hybridMultilevel"/>
    <w:tmpl w:val="F88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B14E3"/>
    <w:multiLevelType w:val="hybridMultilevel"/>
    <w:tmpl w:val="0DF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A6511"/>
    <w:multiLevelType w:val="hybridMultilevel"/>
    <w:tmpl w:val="06B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8"/>
  </w:num>
  <w:num w:numId="4">
    <w:abstractNumId w:val="23"/>
  </w:num>
  <w:num w:numId="5">
    <w:abstractNumId w:val="34"/>
  </w:num>
  <w:num w:numId="6">
    <w:abstractNumId w:val="28"/>
  </w:num>
  <w:num w:numId="7">
    <w:abstractNumId w:val="22"/>
  </w:num>
  <w:num w:numId="8">
    <w:abstractNumId w:val="29"/>
  </w:num>
  <w:num w:numId="9">
    <w:abstractNumId w:val="1"/>
  </w:num>
  <w:num w:numId="10">
    <w:abstractNumId w:val="16"/>
  </w:num>
  <w:num w:numId="11">
    <w:abstractNumId w:val="13"/>
  </w:num>
  <w:num w:numId="12">
    <w:abstractNumId w:val="17"/>
  </w:num>
  <w:num w:numId="13">
    <w:abstractNumId w:val="33"/>
  </w:num>
  <w:num w:numId="14">
    <w:abstractNumId w:val="36"/>
  </w:num>
  <w:num w:numId="15">
    <w:abstractNumId w:val="9"/>
  </w:num>
  <w:num w:numId="16">
    <w:abstractNumId w:val="3"/>
  </w:num>
  <w:num w:numId="17">
    <w:abstractNumId w:val="35"/>
  </w:num>
  <w:num w:numId="18">
    <w:abstractNumId w:val="30"/>
  </w:num>
  <w:num w:numId="19">
    <w:abstractNumId w:val="27"/>
  </w:num>
  <w:num w:numId="20">
    <w:abstractNumId w:val="20"/>
  </w:num>
  <w:num w:numId="21">
    <w:abstractNumId w:val="6"/>
  </w:num>
  <w:num w:numId="22">
    <w:abstractNumId w:val="14"/>
  </w:num>
  <w:num w:numId="23">
    <w:abstractNumId w:val="15"/>
  </w:num>
  <w:num w:numId="24">
    <w:abstractNumId w:val="4"/>
  </w:num>
  <w:num w:numId="25">
    <w:abstractNumId w:val="18"/>
  </w:num>
  <w:num w:numId="26">
    <w:abstractNumId w:val="37"/>
  </w:num>
  <w:num w:numId="27">
    <w:abstractNumId w:val="5"/>
  </w:num>
  <w:num w:numId="28">
    <w:abstractNumId w:val="19"/>
  </w:num>
  <w:num w:numId="29">
    <w:abstractNumId w:val="2"/>
  </w:num>
  <w:num w:numId="30">
    <w:abstractNumId w:val="11"/>
  </w:num>
  <w:num w:numId="31">
    <w:abstractNumId w:val="26"/>
  </w:num>
  <w:num w:numId="32">
    <w:abstractNumId w:val="21"/>
  </w:num>
  <w:num w:numId="33">
    <w:abstractNumId w:val="10"/>
  </w:num>
  <w:num w:numId="34">
    <w:abstractNumId w:val="7"/>
  </w:num>
  <w:num w:numId="35">
    <w:abstractNumId w:val="25"/>
  </w:num>
  <w:num w:numId="36">
    <w:abstractNumId w:val="32"/>
  </w:num>
  <w:num w:numId="37">
    <w:abstractNumId w:val="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76"/>
    <w:rsid w:val="00000CC7"/>
    <w:rsid w:val="000075D7"/>
    <w:rsid w:val="00020BD5"/>
    <w:rsid w:val="00023AFC"/>
    <w:rsid w:val="0002594C"/>
    <w:rsid w:val="000324FA"/>
    <w:rsid w:val="00045E5E"/>
    <w:rsid w:val="00046A7B"/>
    <w:rsid w:val="0005020E"/>
    <w:rsid w:val="00052160"/>
    <w:rsid w:val="000845B4"/>
    <w:rsid w:val="00092AC0"/>
    <w:rsid w:val="000952B6"/>
    <w:rsid w:val="000A2411"/>
    <w:rsid w:val="000B284D"/>
    <w:rsid w:val="000B34F2"/>
    <w:rsid w:val="000B4889"/>
    <w:rsid w:val="000B6064"/>
    <w:rsid w:val="000C11B4"/>
    <w:rsid w:val="000C2E9E"/>
    <w:rsid w:val="000D1170"/>
    <w:rsid w:val="000D2467"/>
    <w:rsid w:val="000D570C"/>
    <w:rsid w:val="0010658C"/>
    <w:rsid w:val="00114500"/>
    <w:rsid w:val="001414A6"/>
    <w:rsid w:val="00166FEF"/>
    <w:rsid w:val="0017300D"/>
    <w:rsid w:val="00180768"/>
    <w:rsid w:val="0018208B"/>
    <w:rsid w:val="00192350"/>
    <w:rsid w:val="001A2D13"/>
    <w:rsid w:val="001A3552"/>
    <w:rsid w:val="001A728D"/>
    <w:rsid w:val="001B5604"/>
    <w:rsid w:val="001E10A3"/>
    <w:rsid w:val="001E3C0B"/>
    <w:rsid w:val="002162B1"/>
    <w:rsid w:val="00244400"/>
    <w:rsid w:val="002477C5"/>
    <w:rsid w:val="002543BF"/>
    <w:rsid w:val="002679C9"/>
    <w:rsid w:val="00280D65"/>
    <w:rsid w:val="002C4C8F"/>
    <w:rsid w:val="002C5F35"/>
    <w:rsid w:val="002D4A4C"/>
    <w:rsid w:val="002D59FD"/>
    <w:rsid w:val="00302152"/>
    <w:rsid w:val="00307096"/>
    <w:rsid w:val="003076B4"/>
    <w:rsid w:val="003401F4"/>
    <w:rsid w:val="003538D6"/>
    <w:rsid w:val="00363B86"/>
    <w:rsid w:val="003742DB"/>
    <w:rsid w:val="003A04C0"/>
    <w:rsid w:val="003E0AD6"/>
    <w:rsid w:val="003F4492"/>
    <w:rsid w:val="003F712C"/>
    <w:rsid w:val="00415C20"/>
    <w:rsid w:val="00417305"/>
    <w:rsid w:val="00452025"/>
    <w:rsid w:val="00454570"/>
    <w:rsid w:val="00460F4E"/>
    <w:rsid w:val="00472A76"/>
    <w:rsid w:val="00481839"/>
    <w:rsid w:val="004D37E6"/>
    <w:rsid w:val="004E0113"/>
    <w:rsid w:val="004E58E7"/>
    <w:rsid w:val="004F24F8"/>
    <w:rsid w:val="004F5097"/>
    <w:rsid w:val="004F7D0F"/>
    <w:rsid w:val="005024FD"/>
    <w:rsid w:val="005040D6"/>
    <w:rsid w:val="0050788A"/>
    <w:rsid w:val="00512C6A"/>
    <w:rsid w:val="005130BD"/>
    <w:rsid w:val="005132D6"/>
    <w:rsid w:val="00522973"/>
    <w:rsid w:val="005232DC"/>
    <w:rsid w:val="00537019"/>
    <w:rsid w:val="00547DF0"/>
    <w:rsid w:val="00570BAE"/>
    <w:rsid w:val="00586A0E"/>
    <w:rsid w:val="005A3514"/>
    <w:rsid w:val="005B699A"/>
    <w:rsid w:val="005C0EE9"/>
    <w:rsid w:val="005C20BA"/>
    <w:rsid w:val="005D0E88"/>
    <w:rsid w:val="005F00D0"/>
    <w:rsid w:val="00603FC6"/>
    <w:rsid w:val="00604AE6"/>
    <w:rsid w:val="00614407"/>
    <w:rsid w:val="00627A40"/>
    <w:rsid w:val="006521C4"/>
    <w:rsid w:val="006550C9"/>
    <w:rsid w:val="006834B4"/>
    <w:rsid w:val="0068363E"/>
    <w:rsid w:val="00684776"/>
    <w:rsid w:val="00685131"/>
    <w:rsid w:val="0068689F"/>
    <w:rsid w:val="006A0B60"/>
    <w:rsid w:val="006B20FC"/>
    <w:rsid w:val="006D3DD0"/>
    <w:rsid w:val="006E4287"/>
    <w:rsid w:val="0070428F"/>
    <w:rsid w:val="00711C3A"/>
    <w:rsid w:val="00721B02"/>
    <w:rsid w:val="007271A5"/>
    <w:rsid w:val="00734F96"/>
    <w:rsid w:val="0074519E"/>
    <w:rsid w:val="007523A6"/>
    <w:rsid w:val="0076789E"/>
    <w:rsid w:val="00773163"/>
    <w:rsid w:val="00784927"/>
    <w:rsid w:val="00794585"/>
    <w:rsid w:val="00796256"/>
    <w:rsid w:val="007971D0"/>
    <w:rsid w:val="007A5CF5"/>
    <w:rsid w:val="007B328D"/>
    <w:rsid w:val="007B4392"/>
    <w:rsid w:val="007C4DFC"/>
    <w:rsid w:val="007C65D3"/>
    <w:rsid w:val="00816DE9"/>
    <w:rsid w:val="00822EF3"/>
    <w:rsid w:val="00834942"/>
    <w:rsid w:val="00844836"/>
    <w:rsid w:val="00863F7E"/>
    <w:rsid w:val="00870496"/>
    <w:rsid w:val="008742F6"/>
    <w:rsid w:val="0088299A"/>
    <w:rsid w:val="00884179"/>
    <w:rsid w:val="0089177D"/>
    <w:rsid w:val="008B6FD9"/>
    <w:rsid w:val="008B701A"/>
    <w:rsid w:val="008C2D9C"/>
    <w:rsid w:val="008F1B4D"/>
    <w:rsid w:val="009251E8"/>
    <w:rsid w:val="00934A0E"/>
    <w:rsid w:val="00946227"/>
    <w:rsid w:val="009654CB"/>
    <w:rsid w:val="0097454B"/>
    <w:rsid w:val="00986264"/>
    <w:rsid w:val="00990C29"/>
    <w:rsid w:val="009974B8"/>
    <w:rsid w:val="009A6E91"/>
    <w:rsid w:val="009B061C"/>
    <w:rsid w:val="009B0E4E"/>
    <w:rsid w:val="009B1173"/>
    <w:rsid w:val="009B43C4"/>
    <w:rsid w:val="009D2E43"/>
    <w:rsid w:val="009D5C7A"/>
    <w:rsid w:val="009E0B6D"/>
    <w:rsid w:val="009E6ACB"/>
    <w:rsid w:val="009F26F7"/>
    <w:rsid w:val="00A10BC3"/>
    <w:rsid w:val="00A3002F"/>
    <w:rsid w:val="00A44F4D"/>
    <w:rsid w:val="00A65C19"/>
    <w:rsid w:val="00A76C7A"/>
    <w:rsid w:val="00A867D3"/>
    <w:rsid w:val="00A9228C"/>
    <w:rsid w:val="00AA3B24"/>
    <w:rsid w:val="00AA3D78"/>
    <w:rsid w:val="00AA523E"/>
    <w:rsid w:val="00AB7121"/>
    <w:rsid w:val="00AC6480"/>
    <w:rsid w:val="00AC665D"/>
    <w:rsid w:val="00AF108F"/>
    <w:rsid w:val="00AF37D6"/>
    <w:rsid w:val="00B01D15"/>
    <w:rsid w:val="00B1336A"/>
    <w:rsid w:val="00B267DC"/>
    <w:rsid w:val="00B30A61"/>
    <w:rsid w:val="00B44834"/>
    <w:rsid w:val="00B53953"/>
    <w:rsid w:val="00B55CF3"/>
    <w:rsid w:val="00B649C0"/>
    <w:rsid w:val="00BA2276"/>
    <w:rsid w:val="00BA73CF"/>
    <w:rsid w:val="00BE1CE3"/>
    <w:rsid w:val="00BF5E5C"/>
    <w:rsid w:val="00C0360D"/>
    <w:rsid w:val="00C05B35"/>
    <w:rsid w:val="00C22F37"/>
    <w:rsid w:val="00C25DBF"/>
    <w:rsid w:val="00C36B17"/>
    <w:rsid w:val="00C41F9C"/>
    <w:rsid w:val="00C44821"/>
    <w:rsid w:val="00C45165"/>
    <w:rsid w:val="00C501B5"/>
    <w:rsid w:val="00C57F72"/>
    <w:rsid w:val="00CB09CF"/>
    <w:rsid w:val="00CB17B5"/>
    <w:rsid w:val="00CC11AD"/>
    <w:rsid w:val="00CC37CC"/>
    <w:rsid w:val="00CD7CA4"/>
    <w:rsid w:val="00CE1263"/>
    <w:rsid w:val="00CF2220"/>
    <w:rsid w:val="00D016AA"/>
    <w:rsid w:val="00D2233D"/>
    <w:rsid w:val="00D30A91"/>
    <w:rsid w:val="00D516CC"/>
    <w:rsid w:val="00D701A8"/>
    <w:rsid w:val="00D707E9"/>
    <w:rsid w:val="00D86487"/>
    <w:rsid w:val="00DB747A"/>
    <w:rsid w:val="00DC3CE8"/>
    <w:rsid w:val="00DC7019"/>
    <w:rsid w:val="00DD6149"/>
    <w:rsid w:val="00DE6EBD"/>
    <w:rsid w:val="00DF60C6"/>
    <w:rsid w:val="00DF6ECB"/>
    <w:rsid w:val="00E038F4"/>
    <w:rsid w:val="00E06E7C"/>
    <w:rsid w:val="00E10852"/>
    <w:rsid w:val="00E12CFF"/>
    <w:rsid w:val="00E145F2"/>
    <w:rsid w:val="00E14C3C"/>
    <w:rsid w:val="00E2125E"/>
    <w:rsid w:val="00E234DD"/>
    <w:rsid w:val="00E30A6D"/>
    <w:rsid w:val="00E33F36"/>
    <w:rsid w:val="00E34D15"/>
    <w:rsid w:val="00E47ADF"/>
    <w:rsid w:val="00E47AF3"/>
    <w:rsid w:val="00E60A06"/>
    <w:rsid w:val="00E64E4F"/>
    <w:rsid w:val="00E74046"/>
    <w:rsid w:val="00E75E93"/>
    <w:rsid w:val="00E8772B"/>
    <w:rsid w:val="00E93FB6"/>
    <w:rsid w:val="00EA5185"/>
    <w:rsid w:val="00EA7289"/>
    <w:rsid w:val="00EB4C8D"/>
    <w:rsid w:val="00EC0EDE"/>
    <w:rsid w:val="00EC6A58"/>
    <w:rsid w:val="00ED17AD"/>
    <w:rsid w:val="00ED2B2E"/>
    <w:rsid w:val="00EE14E7"/>
    <w:rsid w:val="00EF0F72"/>
    <w:rsid w:val="00EF2329"/>
    <w:rsid w:val="00F15089"/>
    <w:rsid w:val="00F22E4A"/>
    <w:rsid w:val="00F23760"/>
    <w:rsid w:val="00F27A64"/>
    <w:rsid w:val="00F30A89"/>
    <w:rsid w:val="00F34EEE"/>
    <w:rsid w:val="00F370AA"/>
    <w:rsid w:val="00F4126B"/>
    <w:rsid w:val="00F44B95"/>
    <w:rsid w:val="00F450AC"/>
    <w:rsid w:val="00F758D7"/>
    <w:rsid w:val="00F9394F"/>
    <w:rsid w:val="00F94ACD"/>
    <w:rsid w:val="00F97D23"/>
    <w:rsid w:val="00FB4ADF"/>
    <w:rsid w:val="00FB7E73"/>
    <w:rsid w:val="00FC3996"/>
    <w:rsid w:val="00FC56B3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379F91"/>
  <w15:chartTrackingRefBased/>
  <w15:docId w15:val="{009E2EFA-6DAC-4FD1-ACDF-C959E86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73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46F7-2BB2-4983-A6DB-A2CB3306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Coley</dc:creator>
  <cp:keywords/>
  <dc:description/>
  <cp:lastModifiedBy>Pamela Glen</cp:lastModifiedBy>
  <cp:revision>23</cp:revision>
  <cp:lastPrinted>2021-03-11T11:03:00Z</cp:lastPrinted>
  <dcterms:created xsi:type="dcterms:W3CDTF">2021-03-08T12:14:00Z</dcterms:created>
  <dcterms:modified xsi:type="dcterms:W3CDTF">2021-03-18T14:26:00Z</dcterms:modified>
</cp:coreProperties>
</file>